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3A029" w14:textId="77777777" w:rsidR="00F41D3D" w:rsidRPr="00C72221" w:rsidRDefault="00C72221" w:rsidP="00C72221">
      <w:pPr>
        <w:spacing w:before="360" w:after="0" w:line="240" w:lineRule="auto"/>
        <w:jc w:val="center"/>
        <w:rPr>
          <w:b/>
          <w:sz w:val="36"/>
          <w:szCs w:val="36"/>
          <w:lang w:val="en-GB"/>
        </w:rPr>
      </w:pPr>
      <w:r>
        <w:rPr>
          <w:b/>
          <w:sz w:val="36"/>
          <w:szCs w:val="36"/>
          <w:lang w:val="en-GB"/>
        </w:rPr>
        <w:t xml:space="preserve">Project Proposal: </w:t>
      </w:r>
    </w:p>
    <w:p w14:paraId="7AA41BE2" w14:textId="5FD6A917" w:rsidR="00010946" w:rsidRPr="002D2D93" w:rsidRDefault="00331CED" w:rsidP="00C72221">
      <w:pPr>
        <w:pStyle w:val="Titolo"/>
        <w:spacing w:before="360" w:after="0"/>
        <w:rPr>
          <w:sz w:val="36"/>
          <w:szCs w:val="36"/>
        </w:rPr>
      </w:pPr>
      <w:sdt>
        <w:sdtPr>
          <w:rPr>
            <w:sz w:val="36"/>
            <w:szCs w:val="36"/>
          </w:rPr>
          <w:id w:val="-773868528"/>
          <w:placeholder>
            <w:docPart w:val="8700362A0690436183736F9F065758CA"/>
          </w:placeholder>
        </w:sdtPr>
        <w:sdtContent>
          <w:r w:rsidR="00910278" w:rsidRPr="00910278">
            <w:rPr>
              <w:sz w:val="36"/>
              <w:szCs w:val="36"/>
            </w:rPr>
            <w:t xml:space="preserve">Multi-sectoral </w:t>
          </w:r>
          <w:r w:rsidR="009D0491">
            <w:rPr>
              <w:sz w:val="36"/>
              <w:szCs w:val="36"/>
            </w:rPr>
            <w:t xml:space="preserve">support </w:t>
          </w:r>
          <w:r w:rsidR="00910278" w:rsidRPr="00910278">
            <w:rPr>
              <w:sz w:val="36"/>
              <w:szCs w:val="36"/>
            </w:rPr>
            <w:t xml:space="preserve">for vulnerable mobile populations </w:t>
          </w:r>
          <w:r w:rsidR="00D14E75">
            <w:rPr>
              <w:sz w:val="36"/>
              <w:szCs w:val="36"/>
            </w:rPr>
            <w:t>and</w:t>
          </w:r>
          <w:r w:rsidR="009D0491">
            <w:rPr>
              <w:sz w:val="36"/>
              <w:szCs w:val="36"/>
            </w:rPr>
            <w:t xml:space="preserve"> communities</w:t>
          </w:r>
          <w:r w:rsidR="00D14E75">
            <w:rPr>
              <w:sz w:val="36"/>
              <w:szCs w:val="36"/>
            </w:rPr>
            <w:t xml:space="preserve"> </w:t>
          </w:r>
          <w:r w:rsidR="00910278" w:rsidRPr="00910278">
            <w:rPr>
              <w:sz w:val="36"/>
              <w:szCs w:val="36"/>
            </w:rPr>
            <w:t>in Libya</w:t>
          </w:r>
        </w:sdtContent>
      </w:sdt>
    </w:p>
    <w:p w14:paraId="04CEA8E3" w14:textId="77777777" w:rsidR="00920B14" w:rsidRPr="00920B14" w:rsidRDefault="00920B14" w:rsidP="00920B14"/>
    <w:p w14:paraId="0731C2A4" w14:textId="5C658EE5" w:rsidR="00010946" w:rsidRPr="00DB54B2" w:rsidRDefault="00010946" w:rsidP="001C0DCD">
      <w:pPr>
        <w:spacing w:before="80" w:after="160" w:line="240" w:lineRule="auto"/>
        <w:rPr>
          <w:b/>
          <w:u w:val="single"/>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17"/>
        <w:gridCol w:w="6700"/>
      </w:tblGrid>
      <w:tr w:rsidR="000B5FBC" w:rsidRPr="004237C3" w14:paraId="4E788A9B" w14:textId="77777777" w:rsidTr="00896AB9">
        <w:trPr>
          <w:trHeight w:val="454"/>
        </w:trPr>
        <w:sdt>
          <w:sdtPr>
            <w:rPr>
              <w:lang w:val="en-GB"/>
            </w:rPr>
            <w:id w:val="-1649047974"/>
            <w:lock w:val="sdtContentLocked"/>
            <w:placeholder>
              <w:docPart w:val="7FE9437998CA4A738F289612A3FA232D"/>
            </w:placeholder>
            <w:text/>
          </w:sdtPr>
          <w:sdtContent>
            <w:tc>
              <w:tcPr>
                <w:tcW w:w="1285" w:type="pct"/>
                <w:vAlign w:val="center"/>
              </w:tcPr>
              <w:p w14:paraId="1B04CD92" w14:textId="77777777" w:rsidR="000B5FBC" w:rsidRPr="004237C3" w:rsidRDefault="00D21690" w:rsidP="00A44D61">
                <w:pPr>
                  <w:spacing w:before="60" w:after="60" w:line="240" w:lineRule="auto"/>
                  <w:rPr>
                    <w:lang w:val="en-GB"/>
                  </w:rPr>
                </w:pPr>
                <w:r>
                  <w:rPr>
                    <w:lang w:val="en-GB"/>
                  </w:rPr>
                  <w:t>Project type:</w:t>
                </w:r>
              </w:p>
            </w:tc>
          </w:sdtContent>
        </w:sdt>
        <w:tc>
          <w:tcPr>
            <w:tcW w:w="3715" w:type="pct"/>
            <w:vAlign w:val="center"/>
          </w:tcPr>
          <w:p w14:paraId="224F122A" w14:textId="4175AD4C" w:rsidR="000B5FBC" w:rsidRPr="00584A4A" w:rsidRDefault="00331CED" w:rsidP="00804877">
            <w:pPr>
              <w:spacing w:before="60" w:after="60" w:line="240" w:lineRule="auto"/>
              <w:rPr>
                <w:lang w:val="en-GB"/>
              </w:rPr>
            </w:pPr>
            <w:sdt>
              <w:sdtPr>
                <w:rPr>
                  <w:lang w:val="en-GB"/>
                </w:rPr>
                <w:id w:val="-758679105"/>
                <w:placeholder>
                  <w:docPart w:val="F611B2815E914E3888C66FB326C9A772"/>
                </w:placeholder>
                <w:dropDownList>
                  <w:listItem w:value="Choose an item."/>
                  <w:listItem w:displayText="Administrative part of the Budget (AD)" w:value="Administrative part of the Budget (AD)"/>
                  <w:listItem w:displayText="Assistance to Vulnerable Migrants and Counter Trafficking (CT)" w:value="Assistance to Vulnerable Migrants and Counter Trafficking (CT)"/>
                  <w:listItem w:displayText="Capacity Building through Qualified Human Resources (RQ)" w:value="Capacity Building through Qualified Human Resources (RQ)"/>
                  <w:listItem w:displayText="Community Stablisation (CS)" w:value="Community Stablisation (CS)"/>
                  <w:listItem w:displayText="Election Observation Missions (EM)" w:value="Election Observation Missions (EM)"/>
                  <w:listItem w:displayText="Electoral Assistance (EA)" w:value="Electoral Assistance (EA)"/>
                  <w:listItem w:displayText="Emerging Resettlement Countries Mechanism (RX)" w:value="Emerging Resettlement Countries Mechanism (RX)"/>
                  <w:listItem w:displayText="Facilitated Migration Services (FM)" w:value="Facilitated Migration Services (FM)"/>
                  <w:listItem w:displayText="Former Combatants (FC)" w:value="Former Combatants (FC)"/>
                  <w:listItem w:displayText="Health Promotion and Assistance for Migrants (MA)" w:value="Health Promotion and Assistance for Migrants (MA)"/>
                  <w:listItem w:displayText="Humanitarian Assistance to Stranded Migrants (SM)" w:value="Humanitarian Assistance to Stranded Migrants (SM)"/>
                  <w:listItem w:displayText="Humanitarian Assistance to Victims (HA)" w:value="Humanitarian Assistance to Victims (HA)"/>
                  <w:listItem w:displayText="Internally Displaced Persons (DP)" w:value="Internally Displaced Persons (DP)"/>
                  <w:listItem w:displayText="International Migration Law (IM)" w:value="International Migration Law (IM)"/>
                  <w:listItem w:displayText="Labour Migration (LM)" w:value="Labour Migration (LM)"/>
                  <w:listItem w:displayText="Migrant Health Assessments and Travel Assistance (MH)" w:value="Migrant Health Assessments and Travel Assistance (MH)"/>
                  <w:listItem w:displayText="Migrant Health Assistance for Crisis Affected Populations (MP)" w:value="Migrant Health Assistance for Crisis Affected Populations (MP)"/>
                  <w:listItem w:displayText="Migrant Training (FM)" w:value="Migrant Training (FM)"/>
                  <w:listItem w:displayText="Migration and Economic/Community Development (CE)" w:value="Migration and Economic/Community Development (CE)"/>
                  <w:listItem w:displayText="Migration Policy Activities (PO)" w:value="Migration Policy Activities (PO)"/>
                  <w:listItem w:displayText="Migration Research and Publications (PR)" w:value="Migration Research and Publications (PR)"/>
                  <w:listItem w:displayText="Migration, Environment and Climate Change (NC)" w:value="Migration, Environment and Climate Change (NC)"/>
                  <w:listItem w:displayText="Miscellaneous (MI)" w:value="Miscellaneous (MI)"/>
                  <w:listItem w:displayText="Operational Support Income (OS)" w:value="Operational Support Income (OS)"/>
                  <w:listItem w:displayText="Out of Country Voting (OC)" w:value="Out of Country Voting (OC)"/>
                  <w:listItem w:displayText="Overseas Processing Entity (OP)" w:value="Overseas Processing Entity (OP)"/>
                  <w:listItem w:displayText="Remittances (RM)" w:value="Remittances (RM)"/>
                  <w:listItem w:displayText="Reparations Programmes (RP)" w:value="Reparations Programmes (RP)"/>
                  <w:listItem w:displayText="Repatriation Assistance (RA)" w:value="Repatriation Assistance (RA)"/>
                  <w:listItem w:displayText="Resettlement Assistance (RE)" w:value="Resettlement Assistance (RE)"/>
                  <w:listItem w:displayText="Return Assistance to Migrants and Governments (RT)" w:value="Return Assistance to Migrants and Governments (RT)"/>
                  <w:listItem w:displayText="Seconded Staff (SS)" w:value="Seconded Staff (SS)"/>
                  <w:listItem w:displayText="Staff and Services (DI)" w:value="Staff and Services (DI)"/>
                  <w:listItem w:displayText="Technical Cooperation on Migration Management and Capacity Building (TC)" w:value="Technical Cooperation on Migration Management and Capacity Building (TC)"/>
                </w:dropDownList>
              </w:sdtPr>
              <w:sdtContent>
                <w:r w:rsidR="00C23494">
                  <w:rPr>
                    <w:lang w:val="en-GB"/>
                  </w:rPr>
                  <w:t>Internally Displaced Persons (DP)</w:t>
                </w:r>
              </w:sdtContent>
            </w:sdt>
          </w:p>
        </w:tc>
      </w:tr>
      <w:tr w:rsidR="000B5FBC" w:rsidRPr="004237C3" w14:paraId="5EC29C57" w14:textId="77777777" w:rsidTr="00896AB9">
        <w:trPr>
          <w:trHeight w:val="454"/>
        </w:trPr>
        <w:tc>
          <w:tcPr>
            <w:tcW w:w="1285" w:type="pct"/>
            <w:vAlign w:val="center"/>
          </w:tcPr>
          <w:sdt>
            <w:sdtPr>
              <w:rPr>
                <w:lang w:val="en-GB"/>
              </w:rPr>
              <w:id w:val="1586113542"/>
              <w:lock w:val="sdtContentLocked"/>
              <w:placeholder>
                <w:docPart w:val="7FE9437998CA4A738F289612A3FA232D"/>
              </w:placeholder>
              <w:text/>
            </w:sdtPr>
            <w:sdtContent>
              <w:p w14:paraId="016A42BD" w14:textId="77777777" w:rsidR="000B5FBC" w:rsidRPr="004237C3" w:rsidRDefault="00D21690" w:rsidP="00A44D61">
                <w:pPr>
                  <w:spacing w:before="60" w:after="60" w:line="240" w:lineRule="auto"/>
                  <w:rPr>
                    <w:lang w:val="en-GB"/>
                  </w:rPr>
                </w:pPr>
                <w:r>
                  <w:rPr>
                    <w:lang w:val="en-GB"/>
                  </w:rPr>
                  <w:t>Secondary project type:</w:t>
                </w:r>
              </w:p>
            </w:sdtContent>
          </w:sdt>
        </w:tc>
        <w:tc>
          <w:tcPr>
            <w:tcW w:w="3715" w:type="pct"/>
            <w:vAlign w:val="center"/>
          </w:tcPr>
          <w:p w14:paraId="648F0BBF" w14:textId="6B23FFFD" w:rsidR="000B5FBC" w:rsidRPr="00D74CEA" w:rsidRDefault="00331CED" w:rsidP="00804877">
            <w:pPr>
              <w:spacing w:before="60" w:after="60" w:line="240" w:lineRule="auto"/>
              <w:rPr>
                <w:iCs/>
                <w:lang w:val="en-GB"/>
              </w:rPr>
            </w:pPr>
            <w:sdt>
              <w:sdtPr>
                <w:rPr>
                  <w:lang w:val="en-GB"/>
                </w:rPr>
                <w:id w:val="-1428575791"/>
                <w:placeholder>
                  <w:docPart w:val="173E73F2FC144F278B7EC56148A7B3E0"/>
                </w:placeholder>
                <w:dropDownList>
                  <w:listItem w:value="Choose an item."/>
                  <w:listItem w:displayText="Administrative part of the Budget (AD)" w:value="Administrative part of the Budget (AD)"/>
                  <w:listItem w:displayText="Assistance to Vulnerable Migrants and Counter Trafficking (CT)" w:value="Assistance to Vulnerable Migrants and Counter Trafficking (CT)"/>
                  <w:listItem w:displayText="Capacity Building through Qualified Human Resources (RQ)" w:value="Capacity Building through Qualified Human Resources (RQ)"/>
                  <w:listItem w:displayText="Community Stablisation (CS)" w:value="Community Stablisation (CS)"/>
                  <w:listItem w:displayText="Election Observation Missions (EM)" w:value="Election Observation Missions (EM)"/>
                  <w:listItem w:displayText="Electoral Assistance (EA)" w:value="Electoral Assistance (EA)"/>
                  <w:listItem w:displayText="Emerging Resettlement Countries Mechanism (RX)" w:value="Emerging Resettlement Countries Mechanism (RX)"/>
                  <w:listItem w:displayText="Facilitated Migration Services (FM)" w:value="Facilitated Migration Services (FM)"/>
                  <w:listItem w:displayText="Former Combatants (FC)" w:value="Former Combatants (FC)"/>
                  <w:listItem w:displayText="Health Promotion and Assistance for Migrants (MA)" w:value="Health Promotion and Assistance for Migrants (MA)"/>
                  <w:listItem w:displayText="Humanitarian Assistance to Stranded Migrants (SM)" w:value="Humanitarian Assistance to Stranded Migrants (SM)"/>
                  <w:listItem w:displayText="Humanitarian Assistance to Victims (HA)" w:value="Humanitarian Assistance to Victims (HA)"/>
                  <w:listItem w:displayText="Internally Displaced Persons (DP)" w:value="Internally Displaced Persons (DP)"/>
                  <w:listItem w:displayText="International Migration Law (IM)" w:value="International Migration Law (IM)"/>
                  <w:listItem w:displayText="Labour Migration (LM)" w:value="Labour Migration (LM)"/>
                  <w:listItem w:displayText="Migrant Health Assessments and Travel Assistance (MH)" w:value="Migrant Health Assessments and Travel Assistance (MH)"/>
                  <w:listItem w:displayText="Migrant Health Assistance for Crisis Affected Populations (MP)" w:value="Migrant Health Assistance for Crisis Affected Populations (MP)"/>
                  <w:listItem w:displayText="Migrant Training (FM)" w:value="Migrant Training (FM)"/>
                  <w:listItem w:displayText="Migration and Economic/Community Development (CE)" w:value="Migration and Economic/Community Development (CE)"/>
                  <w:listItem w:displayText="Migration Policy Activities (PO)" w:value="Migration Policy Activities (PO)"/>
                  <w:listItem w:displayText="Migration Research and Publications (PR)" w:value="Migration Research and Publications (PR)"/>
                  <w:listItem w:displayText="Migration, Environment and Climate Change (NC)" w:value="Migration, Environment and Climate Change (NC)"/>
                  <w:listItem w:displayText="Miscellaneous (MI)" w:value="Miscellaneous (MI)"/>
                  <w:listItem w:displayText="Operational Support Income (OS)" w:value="Operational Support Income (OS)"/>
                  <w:listItem w:displayText="Out of Country Voting (OC)" w:value="Out of Country Voting (OC)"/>
                  <w:listItem w:displayText="Overseas Processing Entity (OP)" w:value="Overseas Processing Entity (OP)"/>
                  <w:listItem w:displayText="Remittances (RM)" w:value="Remittances (RM)"/>
                  <w:listItem w:displayText="Reparations Programmes (RP)" w:value="Reparations Programmes (RP)"/>
                  <w:listItem w:displayText="Repatriation Assistance (RA)" w:value="Repatriation Assistance (RA)"/>
                  <w:listItem w:displayText="Resettlement Assistance (RE)" w:value="Resettlement Assistance (RE)"/>
                  <w:listItem w:displayText="Return Assistance to Migrants and Governments (RT)" w:value="Return Assistance to Migrants and Governments (RT)"/>
                  <w:listItem w:displayText="Seconded Staff (SS)" w:value="Seconded Staff (SS)"/>
                  <w:listItem w:displayText="Staff and Services (DI)" w:value="Staff and Services (DI)"/>
                  <w:listItem w:displayText="Technical Cooperation on Migration Management and Capacity Building (TC)" w:value="Technical Cooperation on Migration Management and Capacity Building (TC)"/>
                </w:dropDownList>
              </w:sdtPr>
              <w:sdtContent>
                <w:r w:rsidR="00C82CE4" w:rsidRPr="00D74CEA">
                  <w:rPr>
                    <w:lang w:val="en-GB"/>
                  </w:rPr>
                  <w:t>Repatriation Assistance (RA)</w:t>
                </w:r>
              </w:sdtContent>
            </w:sdt>
          </w:p>
        </w:tc>
      </w:tr>
      <w:tr w:rsidR="00896AB9" w:rsidRPr="004237C3" w14:paraId="0B792FBE" w14:textId="77777777" w:rsidTr="00896AB9">
        <w:trPr>
          <w:trHeight w:val="454"/>
        </w:trPr>
        <w:tc>
          <w:tcPr>
            <w:tcW w:w="1285" w:type="pct"/>
            <w:vAlign w:val="center"/>
          </w:tcPr>
          <w:sdt>
            <w:sdtPr>
              <w:rPr>
                <w:lang w:val="en-GB"/>
              </w:rPr>
              <w:id w:val="-1438824197"/>
              <w:lock w:val="sdtContentLocked"/>
              <w:placeholder>
                <w:docPart w:val="5032693A107E46718A89B255DCEDED4E"/>
              </w:placeholder>
              <w:text/>
            </w:sdtPr>
            <w:sdtContent>
              <w:p w14:paraId="6AF4A7DE" w14:textId="77777777" w:rsidR="00010946" w:rsidRPr="004237C3" w:rsidRDefault="00D21690" w:rsidP="005C45D9">
                <w:pPr>
                  <w:spacing w:before="60" w:after="60" w:line="240" w:lineRule="auto"/>
                  <w:rPr>
                    <w:lang w:val="en-GB"/>
                  </w:rPr>
                </w:pPr>
                <w:r>
                  <w:rPr>
                    <w:lang w:val="en-GB"/>
                  </w:rPr>
                  <w:t>Geographical Coverage:</w:t>
                </w:r>
              </w:p>
            </w:sdtContent>
          </w:sdt>
        </w:tc>
        <w:tc>
          <w:tcPr>
            <w:tcW w:w="3715" w:type="pct"/>
            <w:vAlign w:val="center"/>
          </w:tcPr>
          <w:p w14:paraId="46D8EFED" w14:textId="41E63818" w:rsidR="00010946" w:rsidRPr="00D74CEA" w:rsidRDefault="00C82CE4" w:rsidP="00C72221">
            <w:pPr>
              <w:spacing w:after="0" w:line="240" w:lineRule="auto"/>
              <w:rPr>
                <w:color w:val="808080" w:themeColor="background1" w:themeShade="80"/>
                <w:lang w:val="en-GB"/>
              </w:rPr>
            </w:pPr>
            <w:r w:rsidRPr="00D74CEA">
              <w:rPr>
                <w:sz w:val="20"/>
                <w:lang w:val="en-GB"/>
              </w:rPr>
              <w:t>National</w:t>
            </w:r>
          </w:p>
        </w:tc>
      </w:tr>
      <w:tr w:rsidR="00896AB9" w:rsidRPr="004237C3" w14:paraId="1ED1AD0C" w14:textId="77777777" w:rsidTr="00896AB9">
        <w:trPr>
          <w:trHeight w:val="454"/>
        </w:trPr>
        <w:tc>
          <w:tcPr>
            <w:tcW w:w="1285" w:type="pct"/>
            <w:vAlign w:val="center"/>
          </w:tcPr>
          <w:sdt>
            <w:sdtPr>
              <w:rPr>
                <w:lang w:val="en-GB"/>
              </w:rPr>
              <w:id w:val="40102322"/>
              <w:lock w:val="sdtContentLocked"/>
              <w:placeholder>
                <w:docPart w:val="5032693A107E46718A89B255DCEDED4E"/>
              </w:placeholder>
              <w:text/>
            </w:sdtPr>
            <w:sdtContent>
              <w:p w14:paraId="43293AEE" w14:textId="77777777" w:rsidR="00010946" w:rsidRPr="004237C3" w:rsidRDefault="00D21690" w:rsidP="00A44D61">
                <w:pPr>
                  <w:spacing w:before="60" w:after="60" w:line="240" w:lineRule="auto"/>
                  <w:rPr>
                    <w:lang w:val="en-GB"/>
                  </w:rPr>
                </w:pPr>
                <w:r>
                  <w:rPr>
                    <w:lang w:val="en-GB"/>
                  </w:rPr>
                  <w:t>Executing agency:</w:t>
                </w:r>
              </w:p>
            </w:sdtContent>
          </w:sdt>
        </w:tc>
        <w:tc>
          <w:tcPr>
            <w:tcW w:w="3715" w:type="pct"/>
            <w:vAlign w:val="center"/>
          </w:tcPr>
          <w:p w14:paraId="1FC68B10" w14:textId="77777777" w:rsidR="00010946" w:rsidRPr="00D74CEA" w:rsidRDefault="005A5AEE" w:rsidP="005B46A3">
            <w:pPr>
              <w:spacing w:before="60" w:after="60" w:line="240" w:lineRule="auto"/>
              <w:rPr>
                <w:iCs/>
                <w:lang w:val="en-GB"/>
              </w:rPr>
            </w:pPr>
            <w:r w:rsidRPr="00D74CEA">
              <w:rPr>
                <w:iCs/>
                <w:lang w:val="en-GB"/>
              </w:rPr>
              <w:t>Internationa</w:t>
            </w:r>
            <w:r w:rsidR="005B46A3" w:rsidRPr="00D74CEA">
              <w:rPr>
                <w:iCs/>
                <w:lang w:val="en-GB"/>
              </w:rPr>
              <w:t>l Organization for Migration (IOM)</w:t>
            </w:r>
          </w:p>
        </w:tc>
      </w:tr>
      <w:tr w:rsidR="00896AB9" w:rsidRPr="004237C3" w14:paraId="3DCFCD5D" w14:textId="77777777" w:rsidTr="00896AB9">
        <w:trPr>
          <w:trHeight w:val="454"/>
        </w:trPr>
        <w:tc>
          <w:tcPr>
            <w:tcW w:w="1285" w:type="pct"/>
            <w:vAlign w:val="center"/>
          </w:tcPr>
          <w:sdt>
            <w:sdtPr>
              <w:rPr>
                <w:lang w:val="en-GB"/>
              </w:rPr>
              <w:id w:val="-1857107762"/>
              <w:lock w:val="sdtContentLocked"/>
              <w:placeholder>
                <w:docPart w:val="5032693A107E46718A89B255DCEDED4E"/>
              </w:placeholder>
              <w:text/>
            </w:sdtPr>
            <w:sdtContent>
              <w:p w14:paraId="6CE85CBB" w14:textId="77777777" w:rsidR="00010946" w:rsidRPr="004237C3" w:rsidRDefault="00D21690" w:rsidP="00A44D61">
                <w:pPr>
                  <w:spacing w:before="60" w:after="60" w:line="240" w:lineRule="auto"/>
                  <w:rPr>
                    <w:lang w:val="en-GB"/>
                  </w:rPr>
                </w:pPr>
                <w:r>
                  <w:rPr>
                    <w:lang w:val="en-GB"/>
                  </w:rPr>
                  <w:t>Beneficiaries:</w:t>
                </w:r>
              </w:p>
            </w:sdtContent>
          </w:sdt>
        </w:tc>
        <w:tc>
          <w:tcPr>
            <w:tcW w:w="3715" w:type="pct"/>
            <w:vAlign w:val="center"/>
          </w:tcPr>
          <w:p w14:paraId="293A54B1" w14:textId="3D9AFB5D" w:rsidR="00010946" w:rsidRPr="00D74CEA" w:rsidRDefault="00C82CE4" w:rsidP="00C72221">
            <w:pPr>
              <w:spacing w:after="0" w:line="240" w:lineRule="auto"/>
              <w:rPr>
                <w:sz w:val="20"/>
                <w:lang w:val="en-GB"/>
              </w:rPr>
            </w:pPr>
            <w:r w:rsidRPr="00D74CEA">
              <w:rPr>
                <w:sz w:val="20"/>
                <w:lang w:val="en-GB"/>
              </w:rPr>
              <w:t>Migrants, host communities,</w:t>
            </w:r>
            <w:r w:rsidR="00554758" w:rsidRPr="00D74CEA">
              <w:rPr>
                <w:sz w:val="20"/>
                <w:lang w:val="en-GB"/>
              </w:rPr>
              <w:t xml:space="preserve"> local Civil Society Organizations (CSOs)</w:t>
            </w:r>
            <w:r w:rsidRPr="00D74CEA">
              <w:rPr>
                <w:sz w:val="20"/>
                <w:lang w:val="en-GB"/>
              </w:rPr>
              <w:t xml:space="preserve"> government authorities, such as</w:t>
            </w:r>
            <w:r w:rsidR="001A6663" w:rsidRPr="00D74CEA">
              <w:rPr>
                <w:sz w:val="20"/>
                <w:lang w:val="en-GB"/>
              </w:rPr>
              <w:t xml:space="preserve"> the </w:t>
            </w:r>
            <w:r w:rsidR="00955852" w:rsidRPr="00331CED">
              <w:rPr>
                <w:iCs/>
                <w:highlight w:val="yellow"/>
                <w:lang w:val="en-GB"/>
              </w:rPr>
              <w:t>[</w:t>
            </w:r>
            <w:proofErr w:type="spellStart"/>
            <w:r w:rsidR="00955852" w:rsidRPr="00331CED">
              <w:rPr>
                <w:iCs/>
                <w:highlight w:val="yellow"/>
                <w:lang w:val="en-GB"/>
              </w:rPr>
              <w:t>omissis</w:t>
            </w:r>
            <w:proofErr w:type="spellEnd"/>
            <w:r w:rsidR="00955852" w:rsidRPr="00331CED">
              <w:rPr>
                <w:iCs/>
                <w:highlight w:val="yellow"/>
                <w:lang w:val="en-GB"/>
              </w:rPr>
              <w:t>]</w:t>
            </w:r>
            <w:r w:rsidR="001A6663" w:rsidRPr="00331CED">
              <w:rPr>
                <w:sz w:val="20"/>
                <w:highlight w:val="yellow"/>
                <w:lang w:val="en-GB"/>
              </w:rPr>
              <w:t xml:space="preserve">, </w:t>
            </w:r>
            <w:r w:rsidR="00955852" w:rsidRPr="00331CED">
              <w:rPr>
                <w:iCs/>
                <w:highlight w:val="yellow"/>
                <w:lang w:val="en-GB"/>
              </w:rPr>
              <w:t>[</w:t>
            </w:r>
            <w:proofErr w:type="spellStart"/>
            <w:r w:rsidR="00955852" w:rsidRPr="00331CED">
              <w:rPr>
                <w:iCs/>
                <w:highlight w:val="yellow"/>
                <w:lang w:val="en-GB"/>
              </w:rPr>
              <w:t>omissis</w:t>
            </w:r>
            <w:proofErr w:type="spellEnd"/>
            <w:r w:rsidR="00955852" w:rsidRPr="00331CED">
              <w:rPr>
                <w:iCs/>
                <w:highlight w:val="yellow"/>
                <w:lang w:val="en-GB"/>
              </w:rPr>
              <w:t>], [</w:t>
            </w:r>
            <w:proofErr w:type="spellStart"/>
            <w:r w:rsidR="00955852" w:rsidRPr="00331CED">
              <w:rPr>
                <w:iCs/>
                <w:highlight w:val="yellow"/>
                <w:lang w:val="en-GB"/>
              </w:rPr>
              <w:t>omissis</w:t>
            </w:r>
            <w:proofErr w:type="spellEnd"/>
            <w:r w:rsidR="00955852" w:rsidRPr="00331CED">
              <w:rPr>
                <w:iCs/>
                <w:highlight w:val="yellow"/>
                <w:lang w:val="en-GB"/>
              </w:rPr>
              <w:t>]</w:t>
            </w:r>
          </w:p>
        </w:tc>
      </w:tr>
      <w:tr w:rsidR="00896AB9" w:rsidRPr="004237C3" w14:paraId="448592AA" w14:textId="77777777" w:rsidTr="00896AB9">
        <w:trPr>
          <w:trHeight w:val="454"/>
        </w:trPr>
        <w:tc>
          <w:tcPr>
            <w:tcW w:w="1285" w:type="pct"/>
            <w:vAlign w:val="center"/>
          </w:tcPr>
          <w:sdt>
            <w:sdtPr>
              <w:rPr>
                <w:lang w:val="en-GB"/>
              </w:rPr>
              <w:id w:val="1341357158"/>
              <w:lock w:val="sdtContentLocked"/>
              <w:placeholder>
                <w:docPart w:val="5032693A107E46718A89B255DCEDED4E"/>
              </w:placeholder>
              <w:text/>
            </w:sdtPr>
            <w:sdtContent>
              <w:p w14:paraId="68063210" w14:textId="77777777" w:rsidR="00010946" w:rsidRPr="004237C3" w:rsidRDefault="00D21690" w:rsidP="00A44D61">
                <w:pPr>
                  <w:spacing w:before="60" w:after="60" w:line="240" w:lineRule="auto"/>
                  <w:rPr>
                    <w:lang w:val="en-GB"/>
                  </w:rPr>
                </w:pPr>
                <w:r>
                  <w:rPr>
                    <w:lang w:val="en-GB"/>
                  </w:rPr>
                  <w:t>Partner(s):</w:t>
                </w:r>
              </w:p>
            </w:sdtContent>
          </w:sdt>
        </w:tc>
        <w:tc>
          <w:tcPr>
            <w:tcW w:w="3715" w:type="pct"/>
            <w:vAlign w:val="center"/>
          </w:tcPr>
          <w:p w14:paraId="50BB8261" w14:textId="04CB84F5" w:rsidR="00010946" w:rsidRPr="00D74CEA" w:rsidRDefault="00955852" w:rsidP="005B46A3">
            <w:pPr>
              <w:spacing w:before="60" w:after="60" w:line="240" w:lineRule="auto"/>
              <w:rPr>
                <w:lang w:val="en-GB"/>
              </w:rPr>
            </w:pPr>
            <w:r w:rsidRPr="00331CED">
              <w:rPr>
                <w:iCs/>
                <w:highlight w:val="yellow"/>
                <w:lang w:val="en-GB"/>
              </w:rPr>
              <w:t>[</w:t>
            </w:r>
            <w:proofErr w:type="spellStart"/>
            <w:r w:rsidRPr="00331CED">
              <w:rPr>
                <w:iCs/>
                <w:highlight w:val="yellow"/>
                <w:lang w:val="en-GB"/>
              </w:rPr>
              <w:t>omissis</w:t>
            </w:r>
            <w:proofErr w:type="spellEnd"/>
            <w:r w:rsidRPr="00331CED">
              <w:rPr>
                <w:iCs/>
                <w:highlight w:val="yellow"/>
                <w:lang w:val="en-GB"/>
              </w:rPr>
              <w:t>]</w:t>
            </w:r>
            <w:r w:rsidR="003C5C42" w:rsidRPr="00331CED">
              <w:rPr>
                <w:sz w:val="20"/>
                <w:highlight w:val="yellow"/>
                <w:lang w:val="en-GB"/>
              </w:rPr>
              <w:t xml:space="preserve">, </w:t>
            </w:r>
            <w:r w:rsidRPr="00331CED">
              <w:rPr>
                <w:iCs/>
                <w:highlight w:val="yellow"/>
                <w:lang w:val="en-GB"/>
              </w:rPr>
              <w:t>[</w:t>
            </w:r>
            <w:proofErr w:type="spellStart"/>
            <w:r w:rsidRPr="00331CED">
              <w:rPr>
                <w:iCs/>
                <w:highlight w:val="yellow"/>
                <w:lang w:val="en-GB"/>
              </w:rPr>
              <w:t>omissis</w:t>
            </w:r>
            <w:proofErr w:type="spellEnd"/>
            <w:r w:rsidRPr="00331CED">
              <w:rPr>
                <w:iCs/>
                <w:highlight w:val="yellow"/>
                <w:lang w:val="en-GB"/>
              </w:rPr>
              <w:t>], [</w:t>
            </w:r>
            <w:proofErr w:type="spellStart"/>
            <w:r w:rsidRPr="00331CED">
              <w:rPr>
                <w:iCs/>
                <w:highlight w:val="yellow"/>
                <w:lang w:val="en-GB"/>
              </w:rPr>
              <w:t>omissis</w:t>
            </w:r>
            <w:proofErr w:type="spellEnd"/>
            <w:r w:rsidRPr="00331CED">
              <w:rPr>
                <w:iCs/>
                <w:highlight w:val="yellow"/>
                <w:lang w:val="en-GB"/>
              </w:rPr>
              <w:t>],[</w:t>
            </w:r>
            <w:proofErr w:type="spellStart"/>
            <w:r w:rsidRPr="00331CED">
              <w:rPr>
                <w:iCs/>
                <w:highlight w:val="yellow"/>
                <w:lang w:val="en-GB"/>
              </w:rPr>
              <w:t>omissis</w:t>
            </w:r>
            <w:proofErr w:type="spellEnd"/>
            <w:r w:rsidRPr="00331CED">
              <w:rPr>
                <w:iCs/>
                <w:highlight w:val="yellow"/>
                <w:lang w:val="en-GB"/>
              </w:rPr>
              <w:t>]</w:t>
            </w:r>
            <w:r w:rsidR="003C5C42" w:rsidRPr="00331CED">
              <w:rPr>
                <w:sz w:val="20"/>
                <w:highlight w:val="yellow"/>
                <w:lang w:val="en-GB"/>
              </w:rPr>
              <w:t xml:space="preserve">, </w:t>
            </w:r>
            <w:r w:rsidRPr="00331CED">
              <w:rPr>
                <w:iCs/>
                <w:highlight w:val="yellow"/>
                <w:lang w:val="en-GB"/>
              </w:rPr>
              <w:t>[</w:t>
            </w:r>
            <w:proofErr w:type="spellStart"/>
            <w:r w:rsidRPr="00331CED">
              <w:rPr>
                <w:iCs/>
                <w:highlight w:val="yellow"/>
                <w:lang w:val="en-GB"/>
              </w:rPr>
              <w:t>omissis</w:t>
            </w:r>
            <w:proofErr w:type="spellEnd"/>
            <w:r w:rsidRPr="00331CED">
              <w:rPr>
                <w:iCs/>
                <w:highlight w:val="yellow"/>
                <w:lang w:val="en-GB"/>
              </w:rPr>
              <w:t>]</w:t>
            </w:r>
            <w:r>
              <w:rPr>
                <w:iCs/>
                <w:lang w:val="en-GB"/>
              </w:rPr>
              <w:t xml:space="preserve">, </w:t>
            </w:r>
            <w:r w:rsidR="00EB6347" w:rsidRPr="00D74CEA">
              <w:rPr>
                <w:sz w:val="20"/>
                <w:lang w:val="en-GB"/>
              </w:rPr>
              <w:t xml:space="preserve">local CSOs </w:t>
            </w:r>
          </w:p>
        </w:tc>
      </w:tr>
      <w:tr w:rsidR="00896AB9" w:rsidRPr="004237C3" w14:paraId="2C8D60CF" w14:textId="77777777" w:rsidTr="00896AB9">
        <w:trPr>
          <w:trHeight w:val="454"/>
        </w:trPr>
        <w:tc>
          <w:tcPr>
            <w:tcW w:w="1285" w:type="pct"/>
            <w:vAlign w:val="center"/>
          </w:tcPr>
          <w:sdt>
            <w:sdtPr>
              <w:rPr>
                <w:lang w:val="en-GB"/>
              </w:rPr>
              <w:id w:val="1013344918"/>
              <w:lock w:val="sdtContentLocked"/>
              <w:placeholder>
                <w:docPart w:val="5032693A107E46718A89B255DCEDED4E"/>
              </w:placeholder>
              <w:text/>
            </w:sdtPr>
            <w:sdtContent>
              <w:p w14:paraId="53584BEA" w14:textId="77777777" w:rsidR="00010946" w:rsidRPr="004237C3" w:rsidRDefault="00D21690" w:rsidP="00A44D61">
                <w:pPr>
                  <w:spacing w:before="60" w:after="60" w:line="240" w:lineRule="auto"/>
                  <w:rPr>
                    <w:lang w:val="en-GB"/>
                  </w:rPr>
                </w:pPr>
                <w:r>
                  <w:rPr>
                    <w:lang w:val="en-GB"/>
                  </w:rPr>
                  <w:t>Management site:</w:t>
                </w:r>
              </w:p>
            </w:sdtContent>
          </w:sdt>
        </w:tc>
        <w:tc>
          <w:tcPr>
            <w:tcW w:w="3715" w:type="pct"/>
            <w:vAlign w:val="center"/>
          </w:tcPr>
          <w:p w14:paraId="7D6526C5" w14:textId="1EB92B49" w:rsidR="00010946" w:rsidRPr="00D74CEA" w:rsidRDefault="00331CED" w:rsidP="005B46A3">
            <w:pPr>
              <w:spacing w:before="60" w:after="60" w:line="240" w:lineRule="auto"/>
              <w:rPr>
                <w:lang w:val="en-GB"/>
              </w:rPr>
            </w:pPr>
            <w:sdt>
              <w:sdtPr>
                <w:rPr>
                  <w:sz w:val="20"/>
                  <w:lang w:val="en-GB"/>
                </w:rPr>
                <w:id w:val="674309951"/>
                <w:placeholder>
                  <w:docPart w:val="124C17312DA24D2EAEA4AFCA4542291D"/>
                </w:placeholder>
                <w:dropDownList>
                  <w:listItem w:displayText="Abidjan, CO, COTE D'IVOIRE" w:value="Abidjan, CO, COTE D'IVOIRE"/>
                  <w:listItem w:displayText="Abuja, CO, NIGERIA" w:value="Abuja, CO, NIGERIA"/>
                  <w:listItem w:displayText="Abyei, S-Off, SUDAN" w:value="Abyei, S-Off, SUDAN"/>
                  <w:listItem w:displayText="Accra, CO, GHANA" w:value="Accra, CO, GHANA"/>
                  <w:listItem w:displayText="Addis Ababa, SLO, ETHIOPIA" w:value="Addis Ababa, SLO, ETHIOPIA"/>
                  <w:listItem w:displayText="Adelaide, S-Off, AUSTRALIA" w:value="Adelaide, S-Off, AUSTRALIA"/>
                  <w:listItem w:displayText="Aden, S-off, YEMEN" w:value="Aden, S-off, YEMEN"/>
                  <w:listItem w:displayText="Al Basrah, S-Off, IRAQ" w:value="Al Basrah, S-Off, IRAQ"/>
                  <w:listItem w:displayText="Alger, CO, ALGERIA" w:value="Alger, CO, ALGERIA"/>
                  <w:listItem w:displayText="Almaty, CO, KAZAKSTAN" w:value="Almaty, CO, KAZAKSTAN"/>
                  <w:listItem w:displayText="Amman (Iraq), CO, IRAQ" w:value="Amman (Iraq), CO, IRAQ"/>
                  <w:listItem w:displayText="Amman, CO, JORDAN" w:value="Amman, CO, JORDAN"/>
                  <w:listItem w:displayText="Ampara, S-Off, SRI LANKA" w:value="Ampara, S-Off, SRI LANKA"/>
                  <w:listItem w:displayText="Ankara, CO, TURKEY" w:value="Ankara, CO, TURKEY"/>
                  <w:listItem w:displayText="Antananarivo, CO, MADAGASCAR" w:value="Antananarivo, CO, MADAGASCAR"/>
                  <w:listItem w:displayText="Apartadó, S-Off, COLOMBIA" w:value="Apartadó, S-Off, COLOMBIA"/>
                  <w:listItem w:displayText="Ashgabad, CO, TURKMENISTA" w:value="Ashgabad, CO, TURKMENISTA"/>
                  <w:listItem w:displayText="Assossa, S-Off, ETHIOPIA" w:value="Assossa, S-Off, ETHIOPIA"/>
                  <w:listItem w:displayText="Astana, COCF, KAZAKHSTAN" w:value="Astana, COCF, KAZAKHSTAN"/>
                  <w:listItem w:displayText="Asuncion, CO, PARAGUAY" w:value="Asuncion, CO, PARAGUAY"/>
                  <w:listItem w:displayText="Athens, CO, GREECE" w:value="Athens, CO, GREECE"/>
                  <w:listItem w:displayText="Bagdad, CO, IRAQ" w:value="Bagdad, CO, IRAQ"/>
                  <w:listItem w:displayText="Baku, CO, AZERBAIJAN" w:value="Baku, CO, AZERBAIJAN"/>
                  <w:listItem w:displayText="Bamako, CO, MALI" w:value="Bamako, CO, MALI"/>
                  <w:listItem w:displayText="Bamyan, S-Off, AFGHANISTAN" w:value="Bamyan, S-Off, AFGHANISTAN"/>
                  <w:listItem w:displayText="Banda Aceh, S-Off, INDONESIA" w:value="Banda Aceh, S-Off, INDONESIA"/>
                  <w:listItem w:displayText="Bandung, S-Off, INDONESIA" w:value="Bandung, S-Off, INDONESIA"/>
                  <w:listItem w:displayText="Bangkok, COCF, THAILAND" w:value="Bangkok, COCF, THAILAND"/>
                  <w:listItem w:displayText="Bangkok, RO, THAILAND" w:value="Bangkok, RO, THAILAND"/>
                  <w:listItem w:displayText="Bangui, CO, CENTRAL AFRICAN REPUBLIC" w:value="Bangui, CO, CENTRAL AFRICAN REPUBLIC"/>
                  <w:listItem w:displayText="Banja Luka, S-Off, BOSNIA &amp; HERZEGOVINA" w:value="Banja Luka, S-Off, BOSNIA &amp; HERZEGOVINA"/>
                  <w:listItem w:displayText="Banjul, CO, GAMBIA" w:value="Banjul, CO, GAMBIA"/>
                  <w:listItem w:displayText="Battambang, S-Off, CAMBODIA" w:value="Battambang, S-Off, CAMBODIA"/>
                  <w:listItem w:displayText="Batticaloa, S-Off, SRI LANKA" w:value="Batticaloa, S-Off, SRI LANKA"/>
                  <w:listItem w:displayText="Batumi, S-Off, GEORGIA" w:value="Batumi, S-Off, GEORGIA"/>
                  <w:listItem w:displayText="Baucau, S-Off, TIMOR-LESTE" w:value="Baucau, S-Off, TIMOR-LESTE"/>
                  <w:listItem w:displayText="Beijing, CO, CHINA" w:value="Beijing, CO, CHINA"/>
                  <w:listItem w:displayText="Beirut, CO, LEBANON" w:value="Beirut, CO, LEBANON"/>
                  <w:listItem w:displayText="Beitbridge, S-Off, ZIMBABWE" w:value="Beitbridge, S-Off, ZIMBABWE"/>
                  <w:listItem w:displayText="Belgrade, CO, SERBIA" w:value="Belgrade, CO, SERBIA"/>
                  <w:listItem w:displayText="Belmopan, Mission, BELIZE" w:value="Belmopan, Mission, BELIZE"/>
                  <w:listItem w:displayText="Bentiu, S-Off, SOUTH SUDAN" w:value="Bentiu, S-Off, SOUTH SUDAN"/>
                  <w:listItem w:displayText="Bentiu, S-Off, SUDAN" w:value="Bentiu, S-Off, SUDAN"/>
                  <w:listItem w:displayText="Berlin, CORMF, GERMANY" w:value="Berlin, CORMF, GERMANY"/>
                  <w:listItem w:displayText="Berne, CO, SWITZERLAND" w:value="Berne, CO, SWITZERLAND"/>
                  <w:listItem w:displayText="Bireuen, S-Off, INDONESIA" w:value="Bireuen, S-Off, INDONESIA"/>
                  <w:listItem w:displayText="Bishkek, CO, KYRGYSTAN" w:value="Bishkek, CO, KYRGYSTAN"/>
                  <w:listItem w:displayText="Bissau, CO, GUINEA-BISSAU" w:value="Bissau, CO, GUINEA-BISSAU"/>
                  <w:listItem w:displayText="Bogale, S-Off, MYANMAR" w:value="Bogale, S-Off, MYANMAR"/>
                  <w:listItem w:displayText="Bogor, S-Off, INDONESIA" w:value="Bogor, S-Off, INDONESIA"/>
                  <w:listItem w:displayText="Bogota, CO, COLOMBIA" w:value="Bogota, CO, COLOMBIA"/>
                  <w:listItem w:displayText="Bor, South Sudan" w:value="Bor, South Sudan"/>
                  <w:listItem w:displayText="Bossaso, S-Off, SOMALIA" w:value="Bossaso, S-Off, SOMALIA"/>
                  <w:listItem w:displayText="Brasilia, CO, BRAZIL" w:value="Brasilia, CO, BRAZIL"/>
                  <w:listItem w:displayText="Bratislava, CO, SLOVAKI" w:value="Bratislava, CO, SLOVAKI"/>
                  <w:listItem w:displayText="Brazzaville, CO, CONGO" w:value="Brazzaville, CO, CONGO"/>
                  <w:listItem w:displayText="Brisbane, AUSTRALIA" w:value="Brisbane, AUSTRALIA"/>
                  <w:listItem w:displayText="Brussels, CO, BELGIUM" w:value="Brussels, CO, BELGIUM"/>
                  <w:listItem w:displayText="Brussels, RO, BELGIUM" w:value="Brussels, RO, BELGIUM"/>
                  <w:listItem w:displayText="Bucharest, CO, ROMANIA" w:value="Bucharest, CO, ROMANIA"/>
                  <w:listItem w:displayText="Budapest, CO, HUNGARY" w:value="Budapest, CO, HUNGARY"/>
                  <w:listItem w:displayText="Buenos Aires, CO, ARGENTINA" w:value="Buenos Aires, CO, ARGENTINA"/>
                  <w:listItem w:displayText="Buenos Aires, RO, ARGENTINA" w:value="Buenos Aires, RO, ARGENTINA"/>
                  <w:listItem w:displayText="Bujumbura, CO, BURUNDI" w:value="Bujumbura, CO, BURUNDI"/>
                  <w:listItem w:displayText="Bukavu, S-Off, CONGO (DRC)" w:value="Bukavu, S-Off, CONGO (DRC)"/>
                  <w:listItem w:displayText="Bunia, S-Off, CONGO (DRC)" w:value="Bunia, S-Off, CONGO (DRC)"/>
                  <w:listItem w:displayText="Burgas, S-Off, BULGARIA" w:value="Burgas, S-Off, BULGARIA"/>
                  <w:listItem w:displayText="Cairo, CO, EGYPT" w:value="Cairo, CO, EGYPT"/>
                  <w:listItem w:displayText="Cairo, RO, EGYPT" w:value="Cairo, RO, EGYPT"/>
                  <w:listItem w:displayText="Calang (A Jaya), S-Off, INDONESIA" w:value="Calang (A Jaya), S-Off, INDONESIA"/>
                  <w:listItem w:displayText="Cali, S-Off, COLOMBIA" w:value="Cali, S-Off, COLOMBIA"/>
                  <w:listItem w:displayText="Canberra, COCF, AUSTRALIA" w:value="Canberra, COCF, AUSTRALIA"/>
                  <w:listItem w:displayText="Cancun, S-Off, MEXICO" w:value="Cancun, S-Off, MEXICO"/>
                  <w:listItem w:displayText="Cape Town, S-Off, SOUTH AFRICA" w:value="Cape Town, S-Off, SOUTH AFRICA"/>
                  <w:listItem w:displayText="Cap-Haitien, S-Off, HAITI" w:value="Cap-Haitien, S-Off, HAITI"/>
                  <w:listItem w:displayText="Caracas, CO, VENEZUELA" w:value="Caracas, CO, VENEZUELA"/>
                  <w:listItem w:displayText="Chiang Rai, S-Off, THAILAND" w:value="Chiang Rai, S-Off, THAILAND"/>
                  <w:listItem w:displayText="Chicago, S-Off, USA" w:value="Chicago, S-Off, USA"/>
                  <w:listItem w:displayText="Chisinau, CO, MOLDOVA" w:value="Chisinau, CO, MOLDOVA"/>
                  <w:listItem w:displayText="Chittagong, S-Off, BANGLADESH" w:value="Chittagong, S-Off, BANGLADESH"/>
                  <w:listItem w:displayText="Christmas Is, S-Off, AUSTRALIA" w:value="Christmas Is, S-Off, AUSTRALIA"/>
                  <w:listItem w:displayText="Chuuk, S-Off, FS of MICRONESIA" w:value="Chuuk, S-Off, FS of MICRONESIA"/>
                  <w:listItem w:displayText="Ciuded de Mexico, CO, MEXICO" w:value="Ciuded de Mexico, CO, MEXICO"/>
                  <w:listItem w:displayText="Ciudad, CO, GUATEMALA" w:value="Ciudad, CO, GUATEMALA"/>
                  <w:listItem w:displayText="Colombo, CO, SRI LANKA" w:value="Colombo, CO, SRI LANKA"/>
                  <w:listItem w:displayText="Conakry, CO, GUINEA" w:value="Conakry, CO, GUINEA"/>
                  <w:listItem w:displayText="Coord Off in Nairobi, SOMALIA" w:value="Coord Off in Nairobi, SOMALIA"/>
                  <w:listItem w:displayText="Copenhagen, CO, DENMARK" w:value="Copenhagen, CO, DENMARK"/>
                  <w:listItem w:displayText="Cotonou, BENIN" w:value="Cotonou, BENIN"/>
                  <w:listItem w:displayText="Cox's Bazar, S-Off, BANGLADESH" w:value="Cox's Bazar, S-Off, BANGLADESH"/>
                  <w:listItem w:displayText="Cozombo, S-Off, ANGOLA" w:value="Cozombo, S-Off, ANGOLA"/>
                  <w:listItem w:displayText="Cucuta, S-Off, COLOMBIA" w:value="Cucuta, S-Off, COLOMBIA"/>
                  <w:listItem w:displayText="Dadaab, S-Off, KENYA" w:value="Dadaab, S-Off, KENYA"/>
                  <w:listItem w:displayText="Dakar, CO, SENEGAL" w:value="Dakar, CO, SENEGAL"/>
                  <w:listItem w:displayText="Dakar, RO, SENEGAL" w:value="Dakar, RO, SENEGAL"/>
                  <w:listItem w:displayText="Daloa, S-Off, COTE D'IVOIRE" w:value="Daloa, S-Off, COTE D'IVOIRE"/>
                  <w:listItem w:displayText="Damascus, CO, SYRIAN ARAB REPUBLIC" w:value="Damascus, CO, SYRIAN ARAB REPUBLIC"/>
                  <w:listItem w:displayText="Damazin, S-Off, SUDAN" w:value="Damazin, S-Off, SUDAN"/>
                  <w:listItem w:displayText="Danane, S-Off, COTE D'IVOIRE" w:value="Danane, S-Off, COTE D'IVOIRE"/>
                  <w:listItem w:displayText="Dar es Salaam, CO, TANZANIA" w:value="Dar es Salaam, CO, TANZANIA"/>
                  <w:listItem w:displayText="Darwin, S-Off, AUSTRALIA" w:value="Darwin, S-Off, AUSTRALIA"/>
                  <w:listItem w:displayText="Delhi, S-Off, INDIA" w:value="Delhi, S-Off, INDIA"/>
                  <w:listItem w:displayText="Den Bosch, S-Off, NETHERLANDS" w:value="Den Bosch, S-Off, NETHERLANDS"/>
                  <w:listItem w:displayText="Denpasar, S-Off, INDONESIA" w:value="Denpasar, S-Off, INDONESIA"/>
                  <w:listItem w:displayText="Dhaka, CO, BANGLADESH" w:value="Dhaka, CO, BANGLADESH"/>
                  <w:listItem w:displayText="Dhaka, S-Off, BANGLADESH" w:value="Dhaka, S-Off, BANGLADESH"/>
                  <w:listItem w:displayText="Dili, CO, TIMOR-LESTE" w:value="Dili, CO, TIMOR-LESTE"/>
                  <w:listItem w:displayText="Dire Dawa, S-Off, ETHIOPIA" w:value="Dire Dawa, S-Off, ETHIOPIA"/>
                  <w:listItem w:displayText="Djibouti, CO, DJIBOUTI" w:value="Djibouti, CO, DJIBOUTI"/>
                  <w:listItem w:displayText="Doha, Qatar" w:value="Doha, Qatar"/>
                  <w:listItem w:displayText="Dolo Ado, S-Off, ETHIOPIA" w:value="Dolo Ado, S-Off, ETHIOPIA"/>
                  <w:listItem w:displayText="Dongo, S-Off, CONGO (DRC)" w:value="Dongo, S-Off, CONGO (DRC)"/>
                  <w:listItem w:displayText="Dubai, CO, UNITED ARAB EMIRATES" w:value="Dubai, CO, UNITED ARAB EMIRATES"/>
                  <w:listItem w:displayText="Dublin, CO, IRELAND" w:value="Dublin, CO, IRELAND"/>
                  <w:listItem w:displayText="Duekoue, S-Off, COTE D'IVOIRE" w:value="Duekoue, S-Off, COTE D'IVOIRE"/>
                  <w:listItem w:displayText="Durban, S-Off, SOUTH AFRICA" w:value="Durban, S-Off, SOUTH AFRICA"/>
                  <w:listItem w:displayText="Dushanbe, CO, TAJIKISTAN" w:value="Dushanbe, CO, TAJIKISTAN"/>
                  <w:listItem w:displayText="El Daien, S-Off, SUDAN" w:value="El Daien, S-Off, SUDAN"/>
                  <w:listItem w:displayText="El Fashir, S-Off, SUDAN" w:value="El Fashir, S-Off, SUDAN"/>
                  <w:listItem w:displayText="El Genina, S-Off, SUDAN" w:value="El Genina, S-Off, SUDAN"/>
                  <w:listItem w:displayText="Erbil, S-Off, IRAQ" w:value="Erbil, S-Off, IRAQ"/>
                  <w:listItem w:displayText="Esmeraldas, S-Off, ECUADOR" w:value="Esmeraldas, S-Off, ECUADOR"/>
                  <w:listItem w:displayText="Faizabad, S-Off, AFGHANISTAN" w:value="Faizabad, S-Off, AFGHANISTAN"/>
                  <w:listItem w:displayText="Federated States of Micronesia" w:value="Federated States of Micronesia"/>
                  <w:listItem w:displayText="Florencia, S-Off, COLOMBIA" w:value="Florencia, S-Off, COLOMBIA"/>
                  <w:listItem w:displayText="Freetown, CO, SIERRA LEONE" w:value="Freetown, CO, SIERRA LEONE"/>
                  <w:listItem w:displayText="Gaborone, CO, BOTSWANA" w:value="Gaborone, CO, BOTSWANA"/>
                  <w:listItem w:displayText="Gambella, S-Off, ETHIOPIA" w:value="Gambella, S-Off, ETHIOPIA"/>
                  <w:listItem w:displayText="Gardez, S-Off, AFGHANISTAN" w:value="Gardez, S-Off, AFGHANISTAN"/>
                  <w:listItem w:displayText="Garowe, S-Off, SOMALIA" w:value="Garowe, S-Off, SOMALIA"/>
                  <w:listItem w:displayText="Gaziantep, S-Off, TURKEY" w:value="Gaziantep, S-Off, TURKEY"/>
                  <w:listItem w:displayText="Geneva, HQ, SWITZERLAND" w:value="Geneva, HQ, SWITZERLAND"/>
                  <w:listItem w:displayText="Georgetown, COCF, GUYANA" w:value="Georgetown, COCF, GUYANA"/>
                  <w:listItem w:displayText="Gjilani/Gnjilane, S-Off, KOSOVO" w:value="Gjilani/Gnjilane, S-Off, KOSOVO"/>
                  <w:listItem w:displayText="Glasgow, S-Off, UK" w:value="Glasgow, S-Off, UK"/>
                  <w:listItem w:displayText="Goma, S-Off, CONGO (DRC)" w:value="Goma, S-Off, CONGO (DRC)"/>
                  <w:listItem w:displayText="Gonaives, S-Off, HAITI" w:value="Gonaives, S-Off, HAITI"/>
                  <w:listItem w:displayText="Guantanamo Bay, S-Off, USA" w:value="Guantanamo Bay, S-Off, USA"/>
                  <w:listItem w:displayText="Guiglo, S-Off, COTE D'IVOIRE" w:value="Guiglo, S-Off, COTE D'IVOIRE"/>
                  <w:listItem w:displayText="Gulu, S-Off, UGANDA" w:value="Gulu, S-Off, UGANDA"/>
                  <w:listItem w:displayText="Gurjaani, S-Off, GEORGIA" w:value="Gurjaani, S-Off, GEORGIA"/>
                  <w:listItem w:displayText="Gyumri, S-Off, ARMENIA" w:value="Gyumri, S-Off, ARMENIA"/>
                  <w:listItem w:displayText="Hakha, S-Off Myanmar" w:value="Hakha, S-Off Myanmar"/>
                  <w:listItem w:displayText="Hanoi, CO, VIET NAM" w:value="Hanoi, CO, VIET NAM"/>
                  <w:listItem w:displayText="Harare, CO, ZIMBABWE" w:value="Harare, CO, ZIMBABWE"/>
                  <w:listItem w:displayText="Hargeisa, SOMALILAND" w:value="Hargeisa, SOMALILAND"/>
                  <w:listItem w:displayText="Havana, CUBA" w:value="Havana, CUBA"/>
                  <w:listItem w:displayText="Helsinki, CORMF, FINLAND" w:value="Helsinki, CORMF, FINLAND"/>
                  <w:listItem w:displayText="Herat, S-Off PAS, AFGHANISTAN" w:value="Herat, S-Off PAS, AFGHANISTAN"/>
                  <w:listItem w:displayText="Ho Chi Minh, S-Off, VIET NAM" w:value="Ho Chi Minh, S-Off, VIET NAM"/>
                  <w:listItem w:displayText="Hong Kong, CO, HONG KONG" w:value="Hong Kong, CO, HONG KONG"/>
                  <w:listItem w:displayText="Honiara, CO, Solomon Islands" w:value="Honiara, CO, Solomon Islands"/>
                  <w:listItem w:displayText="Houston, S-Off, USA" w:value="Houston, S-Off, USA"/>
                  <w:listItem w:displayText="Hpa An, S-Off, MYANMAR" w:value="Hpa An, S-Off, MYANMAR"/>
                  <w:listItem w:displayText="Huambo, S-Off, ANGOLA" w:value="Huambo, S-Off, ANGOLA"/>
                  <w:listItem w:displayText="Hyderabad, CO, INDIA" w:value="Hyderabad, CO, INDIA"/>
                  <w:listItem w:displayText="Ibarra, S-Off, ECUADOR" w:value="Ibarra, S-Off, ECUADOR"/>
                  <w:listItem w:displayText="Immuna, S-Off, GHANA" w:value="Immuna, S-Off, GHANA"/>
                  <w:listItem w:displayText="Islamabad, CO, PAKISTAN" w:value="Islamabad, CO, PAKISTAN"/>
                  <w:listItem w:displayText="Istambul, S-Off, TURKEY" w:value="Istambul, S-Off, TURKEY"/>
                  <w:listItem w:displayText="Jaffna, S-Off, SRI LANKA" w:value="Jaffna, S-Off, SRI LANKA"/>
                  <w:listItem w:displayText="Jakarta, CO, INDONESIA" w:value="Jakarta, CO, INDONESIA"/>
                  <w:listItem w:displayText="Jantho (A Besar), S-Off, INDONESIA" w:value="Jantho (A Besar), S-Off, INDONESIA"/>
                  <w:listItem w:displayText="JFK, S-Off, USA" w:value="JFK, S-Off, USA"/>
                  <w:listItem w:displayText="Jijiga, S-Off, ETHIOPIA" w:value="Jijiga, S-Off, ETHIOPIA"/>
                  <w:listItem w:displayText="Juba, CO, SOUTH SUDAN" w:value="Juba, CO, SOUTH SUDAN"/>
                  <w:listItem w:displayText="Juba, S-Off, SUDAN" w:value="Juba, S-Off, SUDAN"/>
                  <w:listItem w:displayText="Kabul, CO, AFGHANISTAN" w:value="Kabul, CO, AFGHANISTAN"/>
                  <w:listItem w:displayText="Kadugli, S-Off, SUDAN" w:value="Kadugli, S-Off, SUDAN"/>
                  <w:listItem w:displayText="Kakuma, S-Off, KENYA" w:value="Kakuma, S-Off, KENYA"/>
                  <w:listItem w:displayText="Kaliringrad, S-Off, RUSSIA" w:value="Kaliringrad, S-Off, RUSSIA"/>
                  <w:listItem w:displayText="Kalutara, S-Off, SRI LANKA" w:value="Kalutara, S-Off, SRI LANKA"/>
                  <w:listItem w:displayText="Kampala, CO, UGANDA" w:value="Kampala, CO, UGANDA"/>
                  <w:listItem w:displayText="Kananga, S-Off, CONGO (DRC)" w:value="Kananga, S-Off, CONGO (DRC)"/>
                  <w:listItem w:displayText="Kandahar, S-Off, AFGHANISTAN" w:value="Kandahar, S-Off, AFGHANISTAN"/>
                  <w:listItem w:displayText="Kathmandu, CO, NEPAL" w:value="Kathmandu, CO, NEPAL"/>
                  <w:listItem w:displayText="Khartoum, CO, SUDAN" w:value="Khartoum, CO, SUDAN"/>
                  <w:listItem w:displayText="Kigali, CO, RWANDA" w:value="Kigali, CO, RWANDA"/>
                  <w:listItem w:displayText="Kigoma, S-Off, TANZANIA" w:value="Kigoma, S-Off, TANZANIA"/>
                  <w:listItem w:displayText="Kilinochchi, S-Off, SRI LANKA" w:value="Kilinochchi, S-Off, SRI LANKA"/>
                  <w:listItem w:displayText="Kingston, CO, JAMAICA" w:value="Kingston, CO, JAMAICA"/>
                  <w:listItem w:displayText="Kinshasa, CO, CONGO (DRC)" w:value="Kinshasa, CO, CONGO (DRC)"/>
                  <w:listItem w:displayText="Kjustendil, S-Off, BULGARIA" w:value="Kjustendil, S-Off, BULGARIA"/>
                  <w:listItem w:displayText="Koror, CO, PALAU" w:value="Koror, CO, PALAU"/>
                  <w:listItem w:displayText="Kosice, S-Off, SLOVAKIA" w:value="Kosice, S-Off, SLOVAKIA"/>
                  <w:listItem w:displayText="Kosrae, S-Off, FS of MICRONESIA" w:value="Kosrae, S-Off, FS of MICRONESIA"/>
                  <w:listItem w:displayText="Kosti, S-Off, SUDAN" w:value="Kosti, S-Off, SUDAN"/>
                  <w:listItem w:displayText="Krasnodar, S-Off, RUSSIA" w:value="Krasnodar, S-Off, RUSSIA"/>
                  <w:listItem w:displayText="Kuala Lumpur, CO, MALAYSI" w:value="Kuala Lumpur, CO, MALAYSI"/>
                  <w:listItem w:displayText="Kunduz, S-Off, AFGHANISTAN" w:value="Kunduz, S-Off, AFGHANISTAN"/>
                  <w:listItem w:displayText="Kupang, S-Off, INDONESIA" w:value="Kupang, S-Off, INDONESIA"/>
                  <w:listItem w:displayText="Kutacane (A Teng), S-Off, INDONESIA" w:value="Kutacane (A Teng), S-Off, INDONESIA"/>
                  <w:listItem w:displayText="Kutaisi, S-Off, GEORGIA" w:value="Kutaisi, S-Off, GEORGIA"/>
                  <w:listItem w:displayText="Kuwait City, CO, KUWAIT" w:value="Kuwait City, CO, KUWAIT"/>
                  <w:listItem w:displayText="Kyiv, CO, UKRAINE" w:value="Kyiv, CO, UKRAINE"/>
                  <w:listItem w:displayText="Lago Agrio, S-Off, ECUADOR" w:value="Lago Agrio, S-Off, ECUADOR"/>
                  <w:listItem w:displayText="Lagos, S-Off, NIGERIA" w:value="Lagos, S-Off, NIGERIA"/>
                  <w:listItem w:displayText="Lampedusa, S-Off, ITALY" w:value="Lampedusa, S-Off, ITALY"/>
                  <w:listItem w:displayText="Langsa (A Timur), S-Off, INDONESIA" w:value="Langsa (A Timur), S-Off, INDONESIA"/>
                  <w:listItem w:displayText="Legaspi, Sub-Office, PHILIPPIN" w:value="Legaspi, Sub-Office, PHILIPPIN"/>
                  <w:listItem w:displayText="Les Cayes, S-Off, HAITI" w:value="Les Cayes, S-Off, HAITI"/>
                  <w:listItem w:displayText="Lhokseumawe (A Ut), S-Off, INDONESIA" w:value="Lhokseumawe (A Ut), S-Off, INDONESIA"/>
                  <w:listItem w:displayText="Libreville, CO,GABON" w:value="Libreville, CO,GABON"/>
                  <w:listItem w:displayText="Lilongwe, CO, MALAWI" w:value="Lilongwe, CO, MALAWI"/>
                  <w:listItem w:displayText="Lima, CO, PERU" w:value="Lima, CO, PERU"/>
                  <w:listItem w:displayText="Lisbon, CO, PORTUGAL" w:value="Lisbon, CO, PORTUGAL"/>
                  <w:listItem w:displayText="Liverpool, S-Off, UK" w:value="Liverpool, S-Off, UK"/>
                  <w:listItem w:displayText="Ljubljana, CO, SLOVENIA" w:value="Ljubljana, CO, SLOVENIA"/>
                  <w:listItem w:displayText="Loikaw, S-Off, MYANMAR" w:value="Loikaw, S-Off, MYANMAR"/>
                  <w:listItem w:displayText="Lome, CO, TOGO" w:value="Lome, CO, TOGO"/>
                  <w:listItem w:displayText="London, CO, UK" w:value="London, CO, UK"/>
                  <w:listItem w:displayText="Los Angeles, S-Off, USA" w:value="Los Angeles, S-Off, USA"/>
                  <w:listItem w:displayText="Los Palos, S-Off, TIMOR-LESTE" w:value="Los Palos, S-Off, TIMOR-LESTE"/>
                  <w:listItem w:displayText="Luanda, CO, ANGOLA" w:value="Luanda, CO, ANGOLA"/>
                  <w:listItem w:displayText="Lubumbashi, S-Off, CONGO (DRC)" w:value="Lubumbashi, S-Off, CONGO (DRC)"/>
                  <w:listItem w:displayText="Lusaka, CO, ZAMBIA" w:value="Lusaka, CO, ZAMBIA"/>
                  <w:listItem w:displayText="Maban, S-off, SOUTH SUDAN" w:value="Maban, S-off, SOUTH SUDAN"/>
                  <w:listItem w:displayText="Madrid, CO, SPAIN" w:value="Madrid, CO, SPAIN"/>
                  <w:listItem w:displayText="Mae Hong Son, S-Off, THAILAND" w:value="Mae Hong Son, S-Off, THAILAND"/>
                  <w:listItem w:displayText="Maiduguri, S-Off, NIGERIA" w:value="Maiduguri, S-Off, NIGERIA"/>
                  <w:listItem w:displayText="Majuro, CO, MARSHALL ISLANDS" w:value="Majuro, CO, MARSHALL ISLANDS"/>
                  <w:listItem w:displayText="Makassar, S-Off, INDONESIA" w:value="Makassar, S-Off, INDONESIA"/>
                  <w:listItem w:displayText="Malakal, S-Off, SOUTH SUDAN" w:value="Malakal, S-Off, SOUTH SUDAN"/>
                  <w:listItem w:displayText="Male, CO, MALDIVES" w:value="Male, CO, MALDIVES"/>
                  <w:listItem w:displayText="Maliana, S-Off, TIMOR-LESTE" w:value="Maliana, S-Off, TIMOR-LESTE"/>
                  <w:listItem w:displayText="Malta, CO, MALTA" w:value="Malta, CO, MALTA"/>
                  <w:listItem w:displayText="Malualkon, S-Off, SOUTH SUDAN" w:value="Malualkon, S-Off, SOUTH SUDAN"/>
                  <w:listItem w:displayText="Man, S-Off, COTE D'IVOIRE" w:value="Man, S-Off, COTE D'IVOIRE"/>
                  <w:listItem w:displayText="Managua, CO, NICARAGUA" w:value="Managua, CO, NICARAGUA"/>
                  <w:listItem w:displayText="Manila, AC, PHILIPPINES" w:value="Manila, AC, PHILIPPINES"/>
                  <w:listItem w:displayText="Manila, CO, PHILIPPINES" w:value="Manila, CO, PHILIPPINES"/>
                  <w:listItem w:displayText="Manila, MRF, PHILIPPINES" w:value="Manila, MRF, PHILIPPINES"/>
                  <w:listItem w:displayText="Mannar, S-Off, SRI LANKA" w:value="Mannar, S-Off, SRI LANKA"/>
                  <w:listItem w:displayText="Mansehra, S-Off, PAKISTAN" w:value="Mansehra, S-Off, PAKISTAN"/>
                  <w:listItem w:displayText="Manus, CO, PAPUA NEW GUINEA" w:value="Manus, CO, PAPUA NEW GUINEA"/>
                  <w:listItem w:displayText="Maputo, CO, MOZAMBIQUE" w:value="Maputo, CO, MOZAMBIQUE"/>
                  <w:listItem w:displayText="Maseru, CO, LESOTO" w:value="Maseru, CO, LESOTO"/>
                  <w:listItem w:displayText="Matara, S-Off, SRI LANKA" w:value="Matara, S-Off, SRI LANKA"/>
                  <w:listItem w:displayText="Mataram, S-Off, INDONESIA" w:value="Mataram, S-Off, INDONESIA"/>
                  <w:listItem w:displayText="Mawlamyine, S-Off, MYANMAR" w:value="Mawlamyine, S-Off, MYANMAR"/>
                  <w:listItem w:displayText="Mawlamyinegyun, S-Off, MYANMAR" w:value="Mawlamyinegyun, S-Off, MYANMAR"/>
                  <w:listItem w:displayText="Mazar-I-Sharif, S-Off, AFGHANISTAN" w:value="Mazar-I-Sharif, S-Off, AFGHANISTAN"/>
                  <w:listItem w:displayText="MbujiMayi, CONGO, DRC" w:value="MbujiMayi, CONGO, DRC"/>
                  <w:listItem w:displayText="Medan, S-Off, INDONESIA" w:value="Medan, S-Off, INDONESIA"/>
                  <w:listItem w:displayText="Medellin, S-Off, COLOMBIA" w:value="Medellin, S-Off, COLOMBIA"/>
                  <w:listItem w:displayText="Melbourne, S-Off, AUSTRALIA" w:value="Melbourne, S-Off, AUSTRALIA"/>
                  <w:listItem w:displayText="Menongue, S-Off, ANGOLA" w:value="Menongue, S-Off, ANGOLA"/>
                  <w:listItem w:displayText="Meulaboh (A Bar), S-Off, INDONESIA" w:value="Meulaboh (A Bar), S-Off, INDONESIA"/>
                  <w:listItem w:displayText="Miami, S-Off, USA" w:value="Miami, S-Off, USA"/>
                  <w:listItem w:displayText="Mingachevir, S-Off, AZERBAIJAN" w:value="Mingachevir, S-Off, AZERBAIJAN"/>
                  <w:listItem w:displayText="Minsk, CO, BELARUS" w:value="Minsk, CO, BELARUS"/>
                  <w:listItem w:displayText="Mirpur, S-Off, PAKISTAN" w:value="Mirpur, S-Off, PAKISTAN"/>
                  <w:listItem w:displayText="Mitrovice/Kosov, S-Off, KOSOVO" w:value="Mitrovice/Kosov, S-Off, KOSOVO"/>
                  <w:listItem w:displayText="Mocoa, S-Off, COLOMBIA" w:value="Mocoa, S-Off, COLOMBIA"/>
                  <w:listItem w:displayText="Mogadishu, CO, SOMALIA" w:value="Mogadishu, CO, SOMALIA"/>
                  <w:listItem w:displayText="Mombasa, S-Off, KENYA" w:value="Mombasa, S-Off, KENYA"/>
                  <w:listItem w:displayText="Mongu, S-Off, ZAMBIA" w:value="Mongu, S-Off, ZAMBIA"/>
                  <w:listItem w:displayText="Monrovia, CO, LIBERIA" w:value="Monrovia, CO, LIBERIA"/>
                  <w:listItem w:displayText="Montevideo, CO, URUGUAY" w:value="Montevideo, CO, URUGUAY"/>
                  <w:listItem w:displayText="Moscow, CO, RUSSIA" w:value="Moscow, CO, RUSSIA"/>
                  <w:listItem w:displayText="Moshi, S-Off, TANZANIA" w:value="Moshi, S-Off, TANZANIA"/>
                  <w:listItem w:displayText="Mostar, S-Off, BOSNIA &amp; HERZEGOVINA" w:value="Mostar, S-Off, BOSNIA &amp; HERZEGOVINA"/>
                  <w:listItem w:displayText="Mosul, S-Off, IRAQ" w:value="Mosul, S-Off, IRAQ"/>
                  <w:listItem w:displayText="Moyale, S-Off, ETHIOPIA" w:value="Moyale, S-Off, ETHIOPIA"/>
                  <w:listItem w:displayText="Mtwara, S-Off, TANZANIA" w:value="Mtwara, S-Off, TANZANIA"/>
                  <w:listItem w:displayText="Mungo, S-Off, ANGOLA" w:value="Mungo, S-Off, ANGOLA"/>
                  <w:listItem w:displayText="Mutare, S-Off, ZIMBABWE" w:value="Mutare, S-Off, ZIMBABWE"/>
                  <w:listItem w:displayText="Muzaffarabad, S-Off, PAKISTAN" w:value="Muzaffarabad, S-Off, PAKISTAN"/>
                  <w:listItem w:displayText="Mwanza, S-Off, TANZANIA" w:value="Mwanza, S-Off, TANZANIA"/>
                  <w:listItem w:displayText="Myawaddy, S-Off, MYANMAR" w:value="Myawaddy, S-Off, MYANMAR"/>
                  <w:listItem w:displayText="Nairobi, CO, KENYA" w:value="Nairobi, CO, KENYA"/>
                  <w:listItem w:displayText="Nairobi, RO, KENYA" w:value="Nairobi, RO, KENYA"/>
                  <w:listItem w:displayText="Nakhichevan, S-Off, AZERBAIJAN" w:value="Nakhichevan, S-Off, AZERBAIJAN"/>
                  <w:listItem w:displayText="Nassau, CO, THE BAHAMAS" w:value="Nassau, CO, THE BAHAMAS"/>
                  <w:listItem w:displayText="N'Djamena, CO, Chad" w:value="N'Djamena, CO, Chad"/>
                  <w:listItem w:displayText="New York, SLO, USA" w:value="New York, SLO, USA"/>
                  <w:listItem w:displayText="Newark, S-Off, USA" w:value="Newark, S-Off, USA"/>
                  <w:listItem w:displayText="Niamey, CO, NIGER" w:value="Niamey, CO, NIGER"/>
                  <w:listItem w:displayText="Nias (Gun Sitoli), S-Off, INDONESIA" w:value="Nias (Gun Sitoli), S-Off, INDONESIA"/>
                  <w:listItem w:displayText="Nicosia, CO, CYPRUS" w:value="Nicosia, CO, CYPRUS"/>
                  <w:listItem w:displayText="Nis, S-Off, SERBIA" w:value="Nis, S-Off, SERBIA"/>
                  <w:listItem w:displayText="Nouakchott, CO, MAURITANIA" w:value="Nouakchott, CO, MAURITANIA"/>
                  <w:listItem w:displayText="Novi Sad, S-Off, SERBIA" w:value="Novi Sad, S-Off, SERBIA"/>
                  <w:listItem w:displayText="Nuremberg, CO, GERMANY" w:value="Nuremberg, CO, GERMANY"/>
                  <w:listItem w:displayText="Nyala, S-Off, SUDAN" w:value="Nyala, S-Off, SUDAN"/>
                  <w:listItem w:displayText="Nzerekore, S-Off, GUINEA" w:value="Nzerekore, S-Off, GUINEA"/>
                  <w:listItem w:displayText="Obock, DJIBOUTI" w:value="Obock, DJIBOUTI"/>
                  <w:listItem w:displayText="Odessa, S-Off, UKRAINE" w:value="Odessa, S-Off, UKRAINE"/>
                  <w:listItem w:displayText="Oecusse, S-Off, TIMOR-LESTE" w:value="Oecusse, S-Off, TIMOR-LESTE"/>
                  <w:listItem w:displayText="Orange County, S-Off, USA" w:value="Orange County, S-Off, USA"/>
                  <w:listItem w:displayText="Osijek, S-Off, CROATIA" w:value="Osijek, S-Off, CROATIA"/>
                  <w:listItem w:displayText="Oslo, CO, NORWAY" w:value="Oslo, CO, NORWAY"/>
                  <w:listItem w:displayText="Ottawa, CO, Canada" w:value="Ottawa, CO, Canada"/>
                  <w:listItem w:displayText="Ouagadoudou, CO, BURKINA FASO" w:value="Ouagadoudou, CO, BURKINA FASO"/>
                  <w:listItem w:displayText="Panama, AC, PANAMA" w:value="Panama, AC, PANAMA"/>
                  <w:listItem w:displayText="Panama, CO, PANAMA" w:value="Panama, CO, PANAMA"/>
                  <w:listItem w:displayText="Panjab, S-Off, AFGHANISTAN" w:value="Panjab, S-Off, AFGHANISTAN"/>
                  <w:listItem w:displayText="Paris, CO, France" w:value="Paris, CO, France"/>
                  <w:listItem w:displayText="Pasto, S-Off, COLOMBIA" w:value="Pasto, S-Off, COLOMBIA"/>
                  <w:listItem w:displayText="Peje/Pec, S-Off, KOSOVO" w:value="Peje/Pec, S-Off, KOSOVO"/>
                  <w:listItem w:displayText="Perth, S-Off, AUSTRALIA" w:value="Perth, S-Off, AUSTRALIA"/>
                  <w:listItem w:displayText="Peshawar, S-Off, PAKISTAN" w:value="Peshawar, S-Off, PAKISTAN"/>
                  <w:listItem w:displayText="Petit Goave, S-Off, HAITI" w:value="Petit Goave, S-Off, HAITI"/>
                  <w:listItem w:displayText="Phang Nga, S-Off, THAILAND" w:value="Phang Nga, S-Off, THAILAND"/>
                  <w:listItem w:displayText="Phnom Penh, CO, CAMBODIA" w:value="Phnom Penh, CO, CAMBODIA"/>
                  <w:listItem w:displayText="Plovdiv, S-Off, BULGARIA" w:value="Plovdiv, S-Off, BULGARIA"/>
                  <w:listItem w:displayText="Plumtree, S-Off, ZIMBABWE" w:value="Plumtree, S-Off, ZIMBABWE"/>
                  <w:listItem w:displayText="Podgorica, CO, MONTENEGRO" w:value="Podgorica, CO, MONTENEGRO"/>
                  <w:listItem w:displayText="Poipet, S-Off, CAMBODIA" w:value="Poipet, S-Off, CAMBODIA"/>
                  <w:listItem w:displayText="Pontianak, S-Off, INDONESIA" w:value="Pontianak, S-Off, INDONESIA"/>
                  <w:listItem w:displayText="Port Louis, CO, MAURITIUS" w:value="Port Louis, CO, MAURITIUS"/>
                  <w:listItem w:displayText="Port Moresby, PAPUA NEW GUINEA" w:value="Port Moresby, PAPUA NEW GUINEA"/>
                  <w:listItem w:displayText="Port Spain, CO, TRIN TOB" w:value="Port Spain, CO, TRIN TOB"/>
                  <w:listItem w:displayText="Port Vila, CO, VANUATU" w:value="Port Vila, CO, VANUATU"/>
                  <w:listItem w:displayText="Port-au-Prince, CO, HAITI" w:value="Port-au-Prince, CO, HAITI"/>
                  <w:listItem w:displayText="Prague, CO, CZECH REP." w:value="Prague, CO, CZECH REP."/>
                  <w:listItem w:displayText="Praia, CO, CAPE VERDE" w:value="Praia, CO, CAPE VERDE"/>
                  <w:listItem w:displayText="Pretoria, CO, SOUTH AFRICA" w:value="Pretoria, CO, SOUTH AFRICA"/>
                  <w:listItem w:displayText="Pretoria, RO, SOUTH AFRICA" w:value="Pretoria, RO, SOUTH AFRICA"/>
                  <w:listItem w:displayText="Pristina, CO, KOSOVO" w:value="Pristina, CO, KOSOVO"/>
                  <w:listItem w:displayText="Prizren, S-Off, KOSOVO" w:value="Prizren, S-Off, KOSOVO"/>
                  <w:listItem w:displayText="Pweto, S-Off, CONGO (DRC)" w:value="Pweto, S-Off, CONGO (DRC)"/>
                  <w:listItem w:displayText="Quito, CO, ECUADOR" w:value="Quito, CO, ECUADOR"/>
                  <w:listItem w:displayText="Rabat, CO, MOROCCO" w:value="Rabat, CO, MOROCCO"/>
                  <w:listItem w:displayText="Ramallah, CO, PALESTINE" w:value="Ramallah, CO, PALESTINE"/>
                  <w:listItem w:displayText="Ranong, S-Off, THAILAND" w:value="Ranong, S-Off, THAILAND"/>
                  <w:listItem w:displayText="Renk, S-off, SOUTH SUDAN" w:value="Renk, S-off, SOUTH SUDAN"/>
                  <w:listItem w:displayText="Riga, CO, LATVIA" w:value="Riga, CO, LATVIA"/>
                  <w:listItem w:displayText="Riyadh, CO, SAUDI ARABIA" w:value="Riyadh, CO, SAUDI ARABIA"/>
                  <w:listItem w:displayText="Rome, COCF, ITALY" w:value="Rome, COCF, ITALY"/>
                  <w:listItem w:displayText="Rousse, S-Off, BULGARIA" w:value="Rousse, S-Off, BULGARIA"/>
                  <w:listItem w:displayText="Rumbek, S-Off, SUDAN" w:value="Rumbek, S-Off, SUDAN"/>
                  <w:listItem w:displayText="Saint-Marc, S-Off, HAITI" w:value="Saint-Marc, S-Off, HAITI"/>
                  <w:listItem w:displayText="Samutsakohn, S-Off, THAILAND" w:value="Samutsakohn, S-Off, THAILAND"/>
                  <w:listItem w:displayText="San Cristobal, S-Off, VENEZUEL" w:value="San Cristobal, S-Off, VENEZUEL"/>
                  <w:listItem w:displayText="San Jose, CO, COSTA RICA" w:value="San Jose, CO, COSTA RICA"/>
                  <w:listItem w:displayText="San Jose, RO, COSTA RICA" w:value="San Jose, RO, COSTA RICA"/>
                  <w:listItem w:displayText="San Marcos, S-Off, GUATEMALA" w:value="San Marcos, S-Off, GUATEMALA"/>
                  <w:listItem w:displayText="San Salvador, CO, EL SALVADOR" w:value="San Salvador, CO, EL SALVADOR"/>
                  <w:listItem w:displayText="Sanaà, CO, YEMEN" w:value="Sanaà, CO, YEMEN"/>
                  <w:listItem w:displayText="Santiago, CO, CHILE" w:value="Santiago, CO, CHILE"/>
                  <w:listItem w:displayText="Santo Domingo, CO, DOMINICAN REPUBLIC" w:value="Santo Domingo, CO, DOMINICAN REPUBLIC"/>
                  <w:listItem w:displayText="Sarajevo, CO, BOSNIA AND HERZEGOVINA" w:value="Sarajevo, CO, BOSNIA AND HERZEGOVINA"/>
                  <w:listItem w:displayText="Schiphol Airp., S-Off, NETHERLANDS" w:value="Schiphol Airp., S-Off, NETHERLANDS"/>
                  <w:listItem w:displayText="Seguela, S-Off, COTE D'IVOIRE" w:value="Seguela, S-Off, COTE D'IVOIRE"/>
                  <w:listItem w:displayText="Seoul, CO, SOUTH KOREA" w:value="Seoul, CO, SOUTH KOREA"/>
                  <w:listItem w:displayText="Sigli (Pidae), S-Off, INDONESIA" w:value="Sigli (Pidae), S-Off, INDONESIA"/>
                  <w:listItem w:displayText="Singkil, S-Off, INDONESIA" w:value="Singkil, S-Off, INDONESIA"/>
                  <w:listItem w:displayText="Situbondo, S-Off, INDONESIA" w:value="Situbondo, S-Off, INDONESIA"/>
                  <w:listItem w:displayText="Skopje, CO, MACEDONIA" w:value="Skopje, CO, MACEDONIA"/>
                  <w:listItem w:displayText="Sliven, S-Off, BULGARIA" w:value="Sliven, S-Off, BULGARIA"/>
                  <w:listItem w:displayText="Sofia, CO, BULGARIA" w:value="Sofia, CO, BULGARIA"/>
                  <w:listItem w:displayText="Sogakope, S-Off, GHANA" w:value="Sogakope, S-Off, GHANA"/>
                  <w:listItem w:displayText="Solwezi, S-Off, ZAMBIA" w:value="Solwezi, S-Off, ZAMBIA"/>
                  <w:listItem w:displayText="Split, S-Off, CROATIA" w:value="Split, S-Off, CROATIA"/>
                  <w:listItem w:displayText="Stockholm, CO, SWEDEN" w:value="Stockholm, CO, SWEDEN"/>
                  <w:listItem w:displayText="Suai, S-Off, TIMOR-LESTE" w:value="Suai, S-Off, TIMOR-LESTE"/>
                  <w:listItem w:displayText="Suan Phueng, S-Off, THAILAND" w:value="Suan Phueng, S-Off, THAILAND"/>
                  <w:listItem w:displayText="Surabaya, S-Off, INDONESIA" w:value="Surabaya, S-Off, INDONESIA"/>
                  <w:listItem w:displayText="Suva, FIJI" w:value="Suva, FIJI"/>
                  <w:listItem w:displayText="Sydney, S-Off, AUSTRALIA" w:value="Sydney, S-Off, AUSTRALIA"/>
                  <w:listItem w:displayText="Sylhet, S-Off, BANGLADESH" w:value="Sylhet, S-Off, BANGLADESH"/>
                  <w:listItem w:displayText="Tabou, S-Off, COTE D'IVOIRE" w:value="Tabou, S-Off, COTE D'IVOIRE"/>
                  <w:listItem w:displayText="Tak (Maesot), S-Off, THAILAND" w:value="Tak (Maesot), S-Off, THAILAND"/>
                  <w:listItem w:displayText="Tak (Muang), S-Off, THAILAND" w:value="Tak (Muang), S-Off, THAILAND"/>
                  <w:listItem w:displayText="Takengon (A Ten), S-Off, INDONESIA" w:value="Takengon (A Ten), S-Off, INDONESIA"/>
                  <w:listItem w:displayText="Tallin, CO, ESTONIA" w:value="Tallin, CO, ESTONIA"/>
                  <w:listItem w:displayText="Tambura, S-off, SOUTH SUDAN" w:value="Tambura, S-off, SOUTH SUDAN"/>
                  <w:listItem w:displayText="Tangerang, Indonesia" w:value="Tangerang, Indonesia"/>
                  <w:listItem w:displayText="Tanjungpiang, Indonesia" w:value="Tanjungpiang, Indonesia"/>
                  <w:listItem w:displayText="Tapachula, S-Off, MEXICO" w:value="Tapachula, S-Off, MEXICO"/>
                  <w:listItem w:displayText="Tapaktuan (A Sel), S-Off, INDONESIA" w:value="Tapaktuan (A Sel), S-Off, INDONESIA"/>
                  <w:listItem w:displayText="Tashkent, CO, UZBEKISTAN" w:value="Tashkent, CO, UZBEKISTAN"/>
                  <w:listItem w:displayText="Tbilisi, CO, GEORGIA" w:value="Tbilisi, CO, GEORGIA"/>
                  <w:listItem w:displayText="Tegucigalpa, CO, HONDURAS" w:value="Tegucigalpa, CO, HONDURAS"/>
                  <w:listItem w:displayText="Tehran, CO, IRAN" w:value="Tehran, CO, IRAN"/>
                  <w:listItem w:displayText="Thahton, S-Off, MYANMAR" w:value="Thahton, S-Off, MYANMAR"/>
                  <w:listItem w:displayText="The Hague, CO, NETHERLAND" w:value="The Hague, CO, NETHERLAND"/>
                  <w:listItem w:displayText="Tirana, CO, ALBANIA" w:value="Tirana, CO, ALBANIA"/>
                  <w:listItem w:displayText="Tokyo, CORMF, JAPAN" w:value="Tokyo, CORMF, JAPAN"/>
                  <w:listItem w:displayText="Toronto, S-Off, CANADA" w:value="Toronto, S-Off, CANADA"/>
                  <w:listItem w:displayText="Toulepleu, S-Off, COTE D'IVOIRE" w:value="Toulepleu, S-Off, COTE D'IVOIRE"/>
                  <w:listItem w:displayText="Trincomalee, S-Off, SRI LANKA" w:value="Trincomalee, S-Off, SRI LANKA"/>
                  <w:listItem w:displayText="Tripoli, CO, LIBYA" w:value="Tripoli, CO, LIBYA"/>
                  <w:listItem w:displayText="Tulcan, S-Off, ECUADOR" w:value="Tulcan, S-Off, ECUADOR"/>
                  <w:listItem w:displayText="Tunis, CO, TUNISIA" w:value="Tunis, CO, TUNISIA"/>
                  <w:listItem w:displayText="Turalei, S-off, SOUTH SUDAN" w:value="Turalei, S-off, SOUTH SUDAN"/>
                  <w:listItem w:displayText="Uige, Sub-Off, ANGOLA" w:value="Uige, Sub-Off, ANGOLA"/>
                  <w:listItem w:displayText="Ulan Bator, CO, MONGOLIA" w:value="Ulan Bator, CO, MONGOLIA"/>
                  <w:listItem w:displayText="Vavuniya, S-Off, SRI LANKA" w:value="Vavuniya, S-Off, SRI LANKA"/>
                  <w:listItem w:displayText="Vidin, S-Off, BULGARIA" w:value="Vidin, S-Off, BULGARIA"/>
                  <w:listItem w:displayText="Vienna, CO, AUSTRIA" w:value="Vienna, CO, AUSTRIA"/>
                  <w:listItem w:displayText="Vienna, RO, AUSTRIA" w:value="Vienna, RO, AUSTRIA"/>
                  <w:listItem w:displayText="Vientiane, CO, LAO PDR" w:value="Vientiane, CO, LAO PDR"/>
                  <w:listItem w:displayText="Vilnius, CO, LITHUANIA" w:value="Vilnius, CO, LITHUANIA"/>
                  <w:listItem w:displayText="Viqueque, S-Off, TIMOR-LESTE" w:value="Viqueque, S-Off, TIMOR-LESTE"/>
                  <w:listItem w:displayText="Vranje, S-Off, SERBIA" w:value="Vranje, S-Off, SERBIA"/>
                  <w:listItem w:displayText="Warsaw, CO, POLAND" w:value="Warsaw, CO, POLAND"/>
                  <w:listItem w:displayText="USRAP Washington, S-Off, USA" w:value="USRAP Washington, S-Off, USA"/>
                  <w:listItem w:displayText="Washington, CORMF, USA" w:value="Washington, CORMF, USA"/>
                  <w:listItem w:displayText="Wau, S-Off, SOUTH SUDAN" w:value="Wau, S-Off, SOUTH SUDAN"/>
                  <w:listItem w:displayText="Wellington, CO, NEW ZEALAND" w:value="Wellington, CO, NEW ZEALAND"/>
                  <w:listItem w:displayText="Windhoek, CO, NAMIBIA" w:value="Windhoek, CO, NAMIBIA"/>
                  <w:listItem w:displayText="Yae, S-Off, MYANMAR" w:value="Yae, S-Off, MYANMAR"/>
                  <w:listItem w:displayText="Yangon, CO, MYANMAR" w:value="Yangon, CO, MYANMAR"/>
                  <w:listItem w:displayText="Yaoundè, CO, CAMEROON" w:value="Yaoundè, CO, CAMEROON"/>
                  <w:listItem w:displayText="Yap, S-Off, FS of MICRONESIA" w:value="Yap, S-Off, FS of MICRONESIA"/>
                  <w:listItem w:displayText="Yaren, CO, NAURU" w:value="Yaren, CO, NAURU"/>
                  <w:listItem w:displayText="Yerevan, CO, ARMENIA" w:value="Yerevan, CO, ARMENIA"/>
                  <w:listItem w:displayText="Yogyakarta, S-Off, INDONESIA" w:value="Yogyakarta, S-Off, INDONESIA"/>
                  <w:listItem w:displayText="Zagreb, CO, CROATIA" w:value="Zagreb, CO, CROATIA"/>
                  <w:listItem w:displayText="Zvecan, S-Off, KOSOVO" w:value="Zvecan, S-Off, KOSOVO"/>
                  <w:listItem w:displayText="Zwolle, S-Off, NETHERLANDS" w:value="Zwolle, S-Off, NETHERLANDS"/>
                </w:dropDownList>
              </w:sdtPr>
              <w:sdtContent>
                <w:r w:rsidR="00EB6347" w:rsidRPr="00D74CEA">
                  <w:rPr>
                    <w:sz w:val="20"/>
                    <w:lang w:val="en-GB"/>
                  </w:rPr>
                  <w:t>Tripoli, CO, LIBYA</w:t>
                </w:r>
              </w:sdtContent>
            </w:sdt>
          </w:p>
        </w:tc>
      </w:tr>
      <w:tr w:rsidR="00896AB9" w:rsidRPr="004237C3" w14:paraId="11E5B39F" w14:textId="77777777" w:rsidTr="00896AB9">
        <w:trPr>
          <w:trHeight w:val="454"/>
        </w:trPr>
        <w:tc>
          <w:tcPr>
            <w:tcW w:w="1285" w:type="pct"/>
            <w:vAlign w:val="center"/>
          </w:tcPr>
          <w:sdt>
            <w:sdtPr>
              <w:rPr>
                <w:lang w:val="en-GB"/>
              </w:rPr>
              <w:id w:val="1967852543"/>
              <w:lock w:val="sdtContentLocked"/>
              <w:placeholder>
                <w:docPart w:val="5032693A107E46718A89B255DCEDED4E"/>
              </w:placeholder>
              <w:text/>
            </w:sdtPr>
            <w:sdtContent>
              <w:p w14:paraId="46C7A7CF" w14:textId="77777777" w:rsidR="00010946" w:rsidRPr="004237C3" w:rsidRDefault="00D21690" w:rsidP="00A44D61">
                <w:pPr>
                  <w:spacing w:before="60" w:after="60" w:line="240" w:lineRule="auto"/>
                  <w:rPr>
                    <w:lang w:val="en-GB"/>
                  </w:rPr>
                </w:pPr>
                <w:r>
                  <w:rPr>
                    <w:lang w:val="en-GB"/>
                  </w:rPr>
                  <w:t>Duration:</w:t>
                </w:r>
              </w:p>
            </w:sdtContent>
          </w:sdt>
        </w:tc>
        <w:tc>
          <w:tcPr>
            <w:tcW w:w="3715" w:type="pct"/>
            <w:vAlign w:val="center"/>
          </w:tcPr>
          <w:p w14:paraId="747D9C65" w14:textId="1CFEB21F" w:rsidR="00010946" w:rsidRPr="00D74CEA" w:rsidRDefault="00EB6347" w:rsidP="005B46A3">
            <w:pPr>
              <w:spacing w:before="60" w:after="60" w:line="240" w:lineRule="auto"/>
              <w:rPr>
                <w:lang w:val="en-GB"/>
              </w:rPr>
            </w:pPr>
            <w:r w:rsidRPr="00D74CEA">
              <w:rPr>
                <w:sz w:val="20"/>
                <w:lang w:val="en-GB"/>
              </w:rPr>
              <w:t>18 months</w:t>
            </w:r>
          </w:p>
        </w:tc>
      </w:tr>
      <w:tr w:rsidR="00896AB9" w:rsidRPr="004237C3" w14:paraId="39D08E28" w14:textId="77777777" w:rsidTr="00896AB9">
        <w:trPr>
          <w:trHeight w:val="454"/>
        </w:trPr>
        <w:tc>
          <w:tcPr>
            <w:tcW w:w="1285" w:type="pct"/>
            <w:vAlign w:val="center"/>
          </w:tcPr>
          <w:sdt>
            <w:sdtPr>
              <w:rPr>
                <w:lang w:val="en-GB"/>
              </w:rPr>
              <w:id w:val="-42138541"/>
              <w:lock w:val="sdtContentLocked"/>
              <w:placeholder>
                <w:docPart w:val="5032693A107E46718A89B255DCEDED4E"/>
              </w:placeholder>
              <w:text/>
            </w:sdtPr>
            <w:sdtContent>
              <w:p w14:paraId="3428A804" w14:textId="77777777" w:rsidR="00010946" w:rsidRPr="004237C3" w:rsidRDefault="00D21690" w:rsidP="00A44D61">
                <w:pPr>
                  <w:spacing w:before="60" w:after="60" w:line="240" w:lineRule="auto"/>
                  <w:rPr>
                    <w:lang w:val="en-GB"/>
                  </w:rPr>
                </w:pPr>
                <w:r>
                  <w:rPr>
                    <w:lang w:val="en-GB"/>
                  </w:rPr>
                  <w:t>Budget:</w:t>
                </w:r>
              </w:p>
            </w:sdtContent>
          </w:sdt>
        </w:tc>
        <w:tc>
          <w:tcPr>
            <w:tcW w:w="3715" w:type="pct"/>
            <w:vAlign w:val="center"/>
          </w:tcPr>
          <w:p w14:paraId="16C25F59" w14:textId="5F0E5A7A" w:rsidR="00010946" w:rsidRPr="00D74CEA" w:rsidRDefault="00EB6347" w:rsidP="00C07DFC">
            <w:pPr>
              <w:spacing w:before="60" w:after="60" w:line="240" w:lineRule="auto"/>
              <w:rPr>
                <w:iCs/>
                <w:color w:val="808080" w:themeColor="background1" w:themeShade="80"/>
                <w:lang w:val="en-GB"/>
              </w:rPr>
            </w:pPr>
            <w:r w:rsidRPr="00D74CEA">
              <w:rPr>
                <w:sz w:val="20"/>
                <w:lang w:val="en-GB"/>
              </w:rPr>
              <w:t>4,000,000 EUR</w:t>
            </w:r>
          </w:p>
        </w:tc>
      </w:tr>
    </w:tbl>
    <w:p w14:paraId="10EA708C" w14:textId="77777777" w:rsidR="005B46A3" w:rsidRDefault="005B46A3" w:rsidP="005B46A3"/>
    <w:p w14:paraId="0CEC6070" w14:textId="77777777" w:rsidR="005B46A3" w:rsidRDefault="005B46A3" w:rsidP="005B46A3"/>
    <w:sdt>
      <w:sdtPr>
        <w:id w:val="848992085"/>
        <w:lock w:val="sdtContentLocked"/>
        <w:placeholder>
          <w:docPart w:val="5032693A107E46718A89B255DCEDED4E"/>
        </w:placeholder>
        <w:text/>
      </w:sdtPr>
      <w:sdtContent>
        <w:p w14:paraId="633C574B" w14:textId="77777777" w:rsidR="00CD178A" w:rsidRPr="00CD178A" w:rsidRDefault="005030A8" w:rsidP="005030A8">
          <w:pPr>
            <w:pStyle w:val="Titolo1"/>
            <w:numPr>
              <w:ilvl w:val="0"/>
              <w:numId w:val="0"/>
            </w:numPr>
          </w:pPr>
          <w:r>
            <w:t>Summary</w:t>
          </w:r>
        </w:p>
      </w:sdtContent>
    </w:sdt>
    <w:p w14:paraId="1CEDB157" w14:textId="77777777" w:rsidR="00A375DC" w:rsidRDefault="00A375DC" w:rsidP="00BC5315">
      <w:pPr>
        <w:pStyle w:val="Titolo2"/>
        <w:numPr>
          <w:ilvl w:val="0"/>
          <w:numId w:val="0"/>
        </w:numPr>
        <w:ind w:left="576" w:hanging="576"/>
        <w:sectPr w:rsidR="00A375DC" w:rsidSect="00A375DC">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720" w:footer="720" w:gutter="0"/>
          <w:cols w:space="720"/>
          <w:titlePg/>
          <w:docGrid w:linePitch="360"/>
        </w:sectPr>
      </w:pPr>
    </w:p>
    <w:p w14:paraId="64D36A51" w14:textId="6978C912" w:rsidR="00C23494" w:rsidRDefault="00C23494" w:rsidP="00C23494">
      <w:pPr>
        <w:spacing w:after="0"/>
        <w:jc w:val="both"/>
        <w:rPr>
          <w:lang w:val="en-GB"/>
        </w:rPr>
      </w:pPr>
      <w:r w:rsidRPr="002637D8">
        <w:rPr>
          <w:lang w:val="en-GB"/>
        </w:rPr>
        <w:lastRenderedPageBreak/>
        <w:t>Libya continues to be a country of destination and transit for mixed flows of refugees and migrants, with some entering Libya with the intention of finding work while others seek to remain in Libya only temporarily before attempting to cross the Mediterranean to Europe.</w:t>
      </w:r>
      <w:r>
        <w:rPr>
          <w:lang w:val="en-GB"/>
        </w:rPr>
        <w:t xml:space="preserve"> </w:t>
      </w:r>
      <w:r w:rsidRPr="002637D8">
        <w:rPr>
          <w:lang w:val="en-GB"/>
        </w:rPr>
        <w:t>Prolonged conflict, protracted displacement and the COVID-19 pandemic have taken their toll on all aspects of life in Libya, further increasing the difficulties faced by already-vulnerable groups, Libyans and non-Libyans alike, exacerbating their suffering and limiting their access to basic needs and essential services.</w:t>
      </w:r>
      <w:r w:rsidRPr="00436D29">
        <w:rPr>
          <w:lang w:val="en-US"/>
        </w:rPr>
        <w:t xml:space="preserve"> </w:t>
      </w:r>
      <w:r>
        <w:rPr>
          <w:lang w:val="en-GB"/>
        </w:rPr>
        <w:t>Migrants and vulnerable communities</w:t>
      </w:r>
      <w:r w:rsidRPr="00E57546">
        <w:rPr>
          <w:lang w:val="en-GB"/>
        </w:rPr>
        <w:t xml:space="preserve"> have low coping mechanisms and are heavily reliant on humanitarian assistance to survive and improve their living conditions. With the objective to contribute towards strengthening the resilience and reducing vulnerabilities of the affected populations in </w:t>
      </w:r>
      <w:r>
        <w:rPr>
          <w:lang w:val="en-GB"/>
        </w:rPr>
        <w:t>Libya,</w:t>
      </w:r>
      <w:r w:rsidRPr="00E57546">
        <w:rPr>
          <w:lang w:val="en-GB"/>
        </w:rPr>
        <w:t xml:space="preserve"> IOM, through its multi-sectoral response, aims to provide them with life-saving assistance and strengthen the capacity of national </w:t>
      </w:r>
      <w:r>
        <w:rPr>
          <w:lang w:val="en-GB"/>
        </w:rPr>
        <w:t>stakeholders</w:t>
      </w:r>
      <w:r w:rsidRPr="00E57546">
        <w:rPr>
          <w:lang w:val="en-GB"/>
        </w:rPr>
        <w:t xml:space="preserve"> to deliver principled programming. This will be achieved through targeted interventions focusing on the </w:t>
      </w:r>
      <w:r>
        <w:rPr>
          <w:lang w:val="en-GB"/>
        </w:rPr>
        <w:t xml:space="preserve">direct and specialized assistance to migrants in detention </w:t>
      </w:r>
      <w:r>
        <w:rPr>
          <w:lang w:val="en-GB"/>
        </w:rPr>
        <w:lastRenderedPageBreak/>
        <w:t xml:space="preserve">centres as well as migrants in urban areas through the Migrant Resource and Response Mechanism (MRRM); Voluntary Humanitarian Return (VHR) for stranded migrants; support to </w:t>
      </w:r>
      <w:r w:rsidR="00955852" w:rsidRPr="00331CED">
        <w:rPr>
          <w:iCs/>
          <w:highlight w:val="yellow"/>
          <w:lang w:val="en-GB"/>
        </w:rPr>
        <w:t>[</w:t>
      </w:r>
      <w:proofErr w:type="spellStart"/>
      <w:r w:rsidR="00955852" w:rsidRPr="00331CED">
        <w:rPr>
          <w:iCs/>
          <w:highlight w:val="yellow"/>
          <w:lang w:val="en-GB"/>
        </w:rPr>
        <w:t>omissis</w:t>
      </w:r>
      <w:proofErr w:type="spellEnd"/>
      <w:r w:rsidR="00955852" w:rsidRPr="00331CED">
        <w:rPr>
          <w:iCs/>
          <w:highlight w:val="yellow"/>
          <w:lang w:val="en-GB"/>
        </w:rPr>
        <w:t>], [</w:t>
      </w:r>
      <w:proofErr w:type="spellStart"/>
      <w:r w:rsidR="00955852" w:rsidRPr="00331CED">
        <w:rPr>
          <w:iCs/>
          <w:highlight w:val="yellow"/>
          <w:lang w:val="en-GB"/>
        </w:rPr>
        <w:t>omissis</w:t>
      </w:r>
      <w:proofErr w:type="spellEnd"/>
      <w:r w:rsidR="00955852" w:rsidRPr="00331CED">
        <w:rPr>
          <w:iCs/>
          <w:highlight w:val="yellow"/>
          <w:lang w:val="en-GB"/>
        </w:rPr>
        <w:t>],</w:t>
      </w:r>
      <w:r w:rsidR="00955852">
        <w:rPr>
          <w:iCs/>
          <w:lang w:val="en-GB"/>
        </w:rPr>
        <w:t xml:space="preserve"> </w:t>
      </w:r>
      <w:r w:rsidRPr="00033F36">
        <w:rPr>
          <w:lang w:val="en-GB"/>
        </w:rPr>
        <w:t>and other personnel involved in search and rescue operations</w:t>
      </w:r>
      <w:r>
        <w:rPr>
          <w:lang w:val="en-GB"/>
        </w:rPr>
        <w:t xml:space="preserve"> to be able to more efficiently save lives at sea; community stabilization, and labour mobility and human development. The project will build on the ongoing project </w:t>
      </w:r>
      <w:r w:rsidRPr="00C66600">
        <w:rPr>
          <w:lang w:val="en-GB"/>
        </w:rPr>
        <w:t xml:space="preserve">supported by </w:t>
      </w:r>
      <w:r w:rsidR="00955852" w:rsidRPr="00331CED">
        <w:rPr>
          <w:iCs/>
          <w:highlight w:val="yellow"/>
          <w:lang w:val="en-GB"/>
        </w:rPr>
        <w:t>[</w:t>
      </w:r>
      <w:proofErr w:type="spellStart"/>
      <w:r w:rsidR="00955852" w:rsidRPr="00331CED">
        <w:rPr>
          <w:iCs/>
          <w:highlight w:val="yellow"/>
          <w:lang w:val="en-GB"/>
        </w:rPr>
        <w:t>omissis</w:t>
      </w:r>
      <w:proofErr w:type="spellEnd"/>
      <w:r w:rsidR="00955852" w:rsidRPr="00331CED">
        <w:rPr>
          <w:iCs/>
          <w:highlight w:val="yellow"/>
          <w:lang w:val="en-GB"/>
        </w:rPr>
        <w:t>]</w:t>
      </w:r>
      <w:r>
        <w:rPr>
          <w:lang w:val="en-GB"/>
        </w:rPr>
        <w:t xml:space="preserve"> to capitalize on the achievements and lessons learnt of the different interventions.</w:t>
      </w:r>
    </w:p>
    <w:p w14:paraId="287F28E1" w14:textId="77777777" w:rsidR="00BC5315" w:rsidRDefault="00BC5315" w:rsidP="00331CED">
      <w:pPr>
        <w:jc w:val="both"/>
      </w:pPr>
    </w:p>
    <w:sdt>
      <w:sdtPr>
        <w:id w:val="1824398133"/>
        <w:lock w:val="contentLocked"/>
        <w:placeholder>
          <w:docPart w:val="E7CAACB343DB4A94B80C0B1480A18A31"/>
        </w:placeholder>
        <w:text/>
      </w:sdtPr>
      <w:sdtContent>
        <w:p w14:paraId="31500712" w14:textId="77777777" w:rsidR="002E6303" w:rsidRPr="002E6303" w:rsidRDefault="00D21690" w:rsidP="005030A8">
          <w:pPr>
            <w:pStyle w:val="Titolo1"/>
          </w:pPr>
          <w:r>
            <w:t>Rationale</w:t>
          </w:r>
        </w:p>
      </w:sdtContent>
    </w:sdt>
    <w:p w14:paraId="662C1461" w14:textId="77777777" w:rsidR="002E6303" w:rsidRPr="002E6303" w:rsidRDefault="002E6303" w:rsidP="002E6303">
      <w:pPr>
        <w:rPr>
          <w:lang w:val="en-GB"/>
        </w:rPr>
        <w:sectPr w:rsidR="002E6303" w:rsidRPr="002E6303" w:rsidSect="00A375DC">
          <w:type w:val="continuous"/>
          <w:pgSz w:w="11907" w:h="16839" w:code="9"/>
          <w:pgMar w:top="1440" w:right="1440" w:bottom="1440" w:left="1440" w:header="720" w:footer="720" w:gutter="0"/>
          <w:cols w:space="720"/>
          <w:docGrid w:linePitch="360"/>
        </w:sectPr>
      </w:pPr>
    </w:p>
    <w:p w14:paraId="206ECC13" w14:textId="77777777" w:rsidR="00C23494" w:rsidRDefault="00C23494" w:rsidP="00C23494">
      <w:pPr>
        <w:spacing w:after="0"/>
        <w:jc w:val="both"/>
        <w:rPr>
          <w:iCs/>
          <w:lang w:val="en-GB"/>
        </w:rPr>
      </w:pPr>
      <w:r>
        <w:rPr>
          <w:iCs/>
          <w:lang w:val="en-GB"/>
        </w:rPr>
        <w:lastRenderedPageBreak/>
        <w:t xml:space="preserve">Since 2011, Libya continues to be impacted by waves of violence </w:t>
      </w:r>
      <w:r w:rsidRPr="00B06334">
        <w:rPr>
          <w:iCs/>
          <w:lang w:val="en-GB"/>
        </w:rPr>
        <w:t>resulting in</w:t>
      </w:r>
      <w:r>
        <w:rPr>
          <w:iCs/>
          <w:lang w:val="en-GB"/>
        </w:rPr>
        <w:t xml:space="preserve"> weak </w:t>
      </w:r>
      <w:r w:rsidRPr="00B06334">
        <w:rPr>
          <w:iCs/>
          <w:lang w:val="en-GB"/>
        </w:rPr>
        <w:t>governance and severe humanitarian ramifications. Following the escalation of conflict and insecurity in 2014</w:t>
      </w:r>
      <w:r>
        <w:rPr>
          <w:iCs/>
          <w:lang w:val="en-GB"/>
        </w:rPr>
        <w:t xml:space="preserve"> and more recently in 2019</w:t>
      </w:r>
      <w:r w:rsidRPr="00B06334">
        <w:rPr>
          <w:iCs/>
          <w:lang w:val="en-GB"/>
        </w:rPr>
        <w:t xml:space="preserve">, the security situation has remained </w:t>
      </w:r>
      <w:r>
        <w:rPr>
          <w:iCs/>
          <w:lang w:val="en-GB"/>
        </w:rPr>
        <w:t>fragile</w:t>
      </w:r>
      <w:r w:rsidRPr="00B06334">
        <w:rPr>
          <w:iCs/>
          <w:lang w:val="en-GB"/>
        </w:rPr>
        <w:t xml:space="preserve"> since with fluctuations in the intensity of localised clashes</w:t>
      </w:r>
      <w:r>
        <w:rPr>
          <w:iCs/>
          <w:lang w:val="en-GB"/>
        </w:rPr>
        <w:t>. Nevertheless, a</w:t>
      </w:r>
      <w:r w:rsidRPr="008357F6">
        <w:rPr>
          <w:iCs/>
          <w:lang w:val="en-GB"/>
        </w:rPr>
        <w:t>s a result of ceasefire agreement in October 2020</w:t>
      </w:r>
      <w:r>
        <w:rPr>
          <w:iCs/>
          <w:lang w:val="en-GB"/>
        </w:rPr>
        <w:t xml:space="preserve">, Libya has seen some </w:t>
      </w:r>
      <w:r w:rsidRPr="008357F6">
        <w:rPr>
          <w:iCs/>
          <w:lang w:val="en-GB"/>
        </w:rPr>
        <w:t>improvements in the security situation represented by a decline in the intensity of armed conflict, the election of a new transitional government on 5 February 2021 by the Libyan Political Dialogue Forum (LPDF) in Geneva</w:t>
      </w:r>
      <w:r>
        <w:rPr>
          <w:iCs/>
          <w:lang w:val="en-GB"/>
        </w:rPr>
        <w:t>,</w:t>
      </w:r>
      <w:r w:rsidRPr="008357F6">
        <w:rPr>
          <w:iCs/>
          <w:lang w:val="en-GB"/>
        </w:rPr>
        <w:t xml:space="preserve"> and a slow return of displaced families to their places of origin in Western Libya due to the improving security situation</w:t>
      </w:r>
      <w:r>
        <w:rPr>
          <w:iCs/>
          <w:lang w:val="en-GB"/>
        </w:rPr>
        <w:t>. However</w:t>
      </w:r>
      <w:r w:rsidRPr="008357F6">
        <w:rPr>
          <w:iCs/>
          <w:lang w:val="en-GB"/>
        </w:rPr>
        <w:t>, the protection environment for migrants in Libya remains very challenging</w:t>
      </w:r>
      <w:r>
        <w:rPr>
          <w:iCs/>
          <w:lang w:val="en-GB"/>
        </w:rPr>
        <w:t>.</w:t>
      </w:r>
    </w:p>
    <w:p w14:paraId="5597C274" w14:textId="77777777" w:rsidR="00C23494" w:rsidRDefault="00C23494" w:rsidP="00C23494">
      <w:pPr>
        <w:spacing w:after="0"/>
        <w:jc w:val="both"/>
        <w:rPr>
          <w:iCs/>
          <w:lang w:val="en-GB"/>
        </w:rPr>
      </w:pPr>
    </w:p>
    <w:p w14:paraId="3A0BC168" w14:textId="551774DB" w:rsidR="00C23494" w:rsidRDefault="00C23494" w:rsidP="00C23494">
      <w:pPr>
        <w:spacing w:after="0"/>
        <w:jc w:val="both"/>
        <w:rPr>
          <w:iCs/>
          <w:lang w:val="en-GB"/>
        </w:rPr>
      </w:pPr>
      <w:r w:rsidRPr="00311250">
        <w:rPr>
          <w:iCs/>
          <w:lang w:val="en-GB"/>
        </w:rPr>
        <w:t>Libya</w:t>
      </w:r>
      <w:r>
        <w:rPr>
          <w:iCs/>
          <w:lang w:val="en-GB"/>
        </w:rPr>
        <w:t xml:space="preserve"> continues to be a transit as well as a destination country hosting foreign </w:t>
      </w:r>
      <w:r w:rsidRPr="00311250">
        <w:rPr>
          <w:iCs/>
          <w:lang w:val="en-GB"/>
        </w:rPr>
        <w:t xml:space="preserve">unqualified workers </w:t>
      </w:r>
      <w:r>
        <w:rPr>
          <w:iCs/>
          <w:lang w:val="en-GB"/>
        </w:rPr>
        <w:t>and</w:t>
      </w:r>
      <w:r w:rsidRPr="00311250">
        <w:rPr>
          <w:iCs/>
          <w:lang w:val="en-GB"/>
        </w:rPr>
        <w:t xml:space="preserve"> highly technical person</w:t>
      </w:r>
      <w:r>
        <w:rPr>
          <w:iCs/>
          <w:lang w:val="en-GB"/>
        </w:rPr>
        <w:t>s</w:t>
      </w:r>
      <w:r w:rsidRPr="00311250">
        <w:rPr>
          <w:iCs/>
          <w:lang w:val="en-GB"/>
        </w:rPr>
        <w:t>.</w:t>
      </w:r>
      <w:r>
        <w:rPr>
          <w:iCs/>
          <w:lang w:val="en-GB"/>
        </w:rPr>
        <w:t xml:space="preserve"> </w:t>
      </w:r>
      <w:r w:rsidRPr="007F04A3">
        <w:rPr>
          <w:iCs/>
          <w:lang w:val="en-GB"/>
        </w:rPr>
        <w:t>IOM Libya’s Displacement Tracking Matrix</w:t>
      </w:r>
      <w:r>
        <w:rPr>
          <w:iCs/>
          <w:lang w:val="en-GB"/>
        </w:rPr>
        <w:t xml:space="preserve"> (DTM)</w:t>
      </w:r>
      <w:r w:rsidRPr="007F04A3">
        <w:rPr>
          <w:iCs/>
          <w:lang w:val="en-GB"/>
        </w:rPr>
        <w:t xml:space="preserve"> programme has identified at least </w:t>
      </w:r>
      <w:r w:rsidRPr="005E5BB4">
        <w:rPr>
          <w:iCs/>
          <w:lang w:val="en-GB"/>
        </w:rPr>
        <w:t>575,874</w:t>
      </w:r>
      <w:r>
        <w:rPr>
          <w:iCs/>
          <w:lang w:val="en-GB"/>
        </w:rPr>
        <w:t xml:space="preserve"> </w:t>
      </w:r>
      <w:r w:rsidRPr="007F04A3">
        <w:rPr>
          <w:iCs/>
          <w:lang w:val="en-GB"/>
        </w:rPr>
        <w:t>migrants present in Libya during the last round of data collection</w:t>
      </w:r>
      <w:r>
        <w:rPr>
          <w:rStyle w:val="Rimandonotaapidipagina"/>
          <w:iCs/>
          <w:lang w:val="en-GB"/>
        </w:rPr>
        <w:footnoteReference w:id="1"/>
      </w:r>
      <w:r w:rsidRPr="007F04A3">
        <w:rPr>
          <w:iCs/>
          <w:lang w:val="en-GB"/>
        </w:rPr>
        <w:t>. Migrants were identified in all 100 municipalities and originated from 4</w:t>
      </w:r>
      <w:r>
        <w:rPr>
          <w:iCs/>
          <w:lang w:val="en-GB"/>
        </w:rPr>
        <w:t>1</w:t>
      </w:r>
      <w:r w:rsidRPr="007F04A3">
        <w:rPr>
          <w:iCs/>
          <w:lang w:val="en-GB"/>
        </w:rPr>
        <w:t xml:space="preserve"> different countries of origin. </w:t>
      </w:r>
      <w:r w:rsidRPr="005E5BB4">
        <w:rPr>
          <w:iCs/>
          <w:lang w:val="en-GB"/>
        </w:rPr>
        <w:t xml:space="preserve">More than two thirds of migrants are from neighbouring countries: </w:t>
      </w:r>
      <w:r w:rsidR="00160BA3" w:rsidRPr="00331CED">
        <w:rPr>
          <w:iCs/>
          <w:highlight w:val="yellow"/>
          <w:lang w:val="en-GB"/>
        </w:rPr>
        <w:t>[</w:t>
      </w:r>
      <w:proofErr w:type="spellStart"/>
      <w:r w:rsidR="00160BA3" w:rsidRPr="00331CED">
        <w:rPr>
          <w:iCs/>
          <w:highlight w:val="yellow"/>
          <w:lang w:val="en-GB"/>
        </w:rPr>
        <w:t>omissis</w:t>
      </w:r>
      <w:proofErr w:type="spellEnd"/>
      <w:r w:rsidR="00160BA3" w:rsidRPr="00331CED">
        <w:rPr>
          <w:iCs/>
          <w:highlight w:val="yellow"/>
          <w:lang w:val="en-GB"/>
        </w:rPr>
        <w:t>]</w:t>
      </w:r>
      <w:r w:rsidR="00160BA3">
        <w:rPr>
          <w:iCs/>
          <w:lang w:val="en-GB"/>
        </w:rPr>
        <w:t xml:space="preserve">. </w:t>
      </w:r>
      <w:r w:rsidRPr="006378C1">
        <w:rPr>
          <w:iCs/>
          <w:lang w:val="en-GB"/>
        </w:rPr>
        <w:t>Despite the conflict and the difficulties, people still attempt dangerous journeys across the Mediterranean Sea as Libya</w:t>
      </w:r>
      <w:r>
        <w:rPr>
          <w:iCs/>
          <w:lang w:val="en-GB"/>
        </w:rPr>
        <w:t xml:space="preserve"> also</w:t>
      </w:r>
      <w:r w:rsidRPr="006378C1">
        <w:rPr>
          <w:iCs/>
          <w:lang w:val="en-GB"/>
        </w:rPr>
        <w:t xml:space="preserve"> remains an important transit country for refugees and migrants to reach Europe.</w:t>
      </w:r>
      <w:r>
        <w:rPr>
          <w:iCs/>
          <w:lang w:val="en-GB"/>
        </w:rPr>
        <w:t xml:space="preserve"> A</w:t>
      </w:r>
      <w:r w:rsidRPr="006378C1">
        <w:rPr>
          <w:iCs/>
          <w:lang w:val="en-GB"/>
        </w:rPr>
        <w:t>n estimated 141 died and 176 went missing whilst trying to cross the Mediterranean from Libya in 2020, while 11,646 were rescued/intercepted at sea by the Libyan authorities</w:t>
      </w:r>
      <w:r>
        <w:rPr>
          <w:iCs/>
          <w:lang w:val="en-GB"/>
        </w:rPr>
        <w:t>.</w:t>
      </w:r>
      <w:r w:rsidRPr="006378C1">
        <w:rPr>
          <w:iCs/>
          <w:lang w:val="en-GB"/>
        </w:rPr>
        <w:t xml:space="preserve"> </w:t>
      </w:r>
      <w:r w:rsidRPr="007D09D0">
        <w:rPr>
          <w:iCs/>
          <w:lang w:val="en-GB"/>
        </w:rPr>
        <w:t>IOM has provided assistance to migrants disembarked in Libya at 77 Search and Rescue (SAR) operations performed by Libyan coast guard authorities in 2021 so far (January till May), totalling 10</w:t>
      </w:r>
      <w:r>
        <w:rPr>
          <w:iCs/>
          <w:lang w:val="en-GB"/>
        </w:rPr>
        <w:t>,</w:t>
      </w:r>
      <w:r w:rsidRPr="007D09D0">
        <w:rPr>
          <w:iCs/>
          <w:lang w:val="en-GB"/>
        </w:rPr>
        <w:t>558 migrants. IOM coordinated closely with the authorities to be able to provide lifesaving and protection assistance to migrants returned from sea.</w:t>
      </w:r>
      <w:r>
        <w:rPr>
          <w:iCs/>
          <w:lang w:val="en-GB"/>
        </w:rPr>
        <w:t xml:space="preserve"> M</w:t>
      </w:r>
      <w:r w:rsidRPr="006378C1">
        <w:rPr>
          <w:iCs/>
          <w:lang w:val="en-GB"/>
        </w:rPr>
        <w:t xml:space="preserve">ost of those disembarked to Libya </w:t>
      </w:r>
      <w:r>
        <w:rPr>
          <w:iCs/>
          <w:lang w:val="en-GB"/>
        </w:rPr>
        <w:t>are transferred to</w:t>
      </w:r>
      <w:r w:rsidRPr="00B018A2">
        <w:rPr>
          <w:iCs/>
          <w:lang w:val="en-GB"/>
        </w:rPr>
        <w:t xml:space="preserve"> Department of Combatting Illegal Migrants (DCIM) detention </w:t>
      </w:r>
      <w:r w:rsidR="00D74CEA" w:rsidRPr="00B018A2">
        <w:rPr>
          <w:iCs/>
          <w:lang w:val="en-GB"/>
        </w:rPr>
        <w:t>centres</w:t>
      </w:r>
      <w:r w:rsidRPr="00B018A2">
        <w:rPr>
          <w:iCs/>
          <w:lang w:val="en-GB"/>
        </w:rPr>
        <w:t xml:space="preserve"> for indeterminate lengths of time without recourse to due process. Conditions in the detention </w:t>
      </w:r>
      <w:r w:rsidR="00D74CEA" w:rsidRPr="00B018A2">
        <w:rPr>
          <w:iCs/>
          <w:lang w:val="en-GB"/>
        </w:rPr>
        <w:t>centres</w:t>
      </w:r>
      <w:r w:rsidRPr="00B018A2">
        <w:rPr>
          <w:iCs/>
          <w:lang w:val="en-GB"/>
        </w:rPr>
        <w:t xml:space="preserve"> are reported to be globally sub-standard with some being characterized as dangerous. There are currently </w:t>
      </w:r>
      <w:r>
        <w:rPr>
          <w:iCs/>
          <w:lang w:val="en-GB"/>
        </w:rPr>
        <w:t>4</w:t>
      </w:r>
      <w:r w:rsidRPr="00B018A2">
        <w:rPr>
          <w:iCs/>
          <w:lang w:val="en-GB"/>
        </w:rPr>
        <w:t>,</w:t>
      </w:r>
      <w:r>
        <w:rPr>
          <w:iCs/>
          <w:lang w:val="en-GB"/>
        </w:rPr>
        <w:t>301</w:t>
      </w:r>
      <w:r w:rsidRPr="00B018A2">
        <w:rPr>
          <w:iCs/>
          <w:lang w:val="en-GB"/>
        </w:rPr>
        <w:t xml:space="preserve"> migrants in these detention </w:t>
      </w:r>
      <w:r w:rsidR="00D74CEA" w:rsidRPr="00B018A2">
        <w:rPr>
          <w:iCs/>
          <w:lang w:val="en-GB"/>
        </w:rPr>
        <w:t>centres</w:t>
      </w:r>
      <w:r>
        <w:rPr>
          <w:rStyle w:val="Rimandonotaapidipagina"/>
          <w:iCs/>
          <w:lang w:val="en-GB"/>
        </w:rPr>
        <w:footnoteReference w:id="2"/>
      </w:r>
      <w:r w:rsidRPr="00B018A2">
        <w:rPr>
          <w:iCs/>
          <w:lang w:val="en-GB"/>
        </w:rPr>
        <w:t>.</w:t>
      </w:r>
      <w:r w:rsidRPr="00436D29">
        <w:rPr>
          <w:lang w:val="en-US"/>
        </w:rPr>
        <w:t xml:space="preserve"> </w:t>
      </w:r>
      <w:r w:rsidRPr="000514C4">
        <w:rPr>
          <w:iCs/>
          <w:lang w:val="en-GB"/>
        </w:rPr>
        <w:t>While the</w:t>
      </w:r>
      <w:r>
        <w:rPr>
          <w:iCs/>
          <w:lang w:val="en-GB"/>
        </w:rPr>
        <w:t xml:space="preserve"> </w:t>
      </w:r>
      <w:r w:rsidRPr="000514C4">
        <w:rPr>
          <w:iCs/>
          <w:lang w:val="en-GB"/>
        </w:rPr>
        <w:t>LCG</w:t>
      </w:r>
      <w:r>
        <w:rPr>
          <w:iCs/>
          <w:lang w:val="en-GB"/>
        </w:rPr>
        <w:t xml:space="preserve"> </w:t>
      </w:r>
      <w:r w:rsidRPr="000514C4">
        <w:rPr>
          <w:iCs/>
          <w:lang w:val="en-GB"/>
        </w:rPr>
        <w:t>remains the main entity operating in the Libyan search and rescue (SAR) zone</w:t>
      </w:r>
      <w:r>
        <w:rPr>
          <w:iCs/>
          <w:lang w:val="en-GB"/>
        </w:rPr>
        <w:t xml:space="preserve"> together with </w:t>
      </w:r>
      <w:r w:rsidRPr="00436D29">
        <w:rPr>
          <w:lang w:val="en-US"/>
        </w:rPr>
        <w:t>GACS</w:t>
      </w:r>
      <w:r w:rsidRPr="000514C4">
        <w:rPr>
          <w:iCs/>
          <w:lang w:val="en-GB"/>
        </w:rPr>
        <w:t xml:space="preserve">, </w:t>
      </w:r>
      <w:r>
        <w:rPr>
          <w:iCs/>
          <w:lang w:val="en-GB"/>
        </w:rPr>
        <w:t>both</w:t>
      </w:r>
      <w:r w:rsidRPr="000514C4">
        <w:rPr>
          <w:iCs/>
          <w:lang w:val="en-GB"/>
        </w:rPr>
        <w:t xml:space="preserve"> requir</w:t>
      </w:r>
      <w:r>
        <w:rPr>
          <w:iCs/>
          <w:lang w:val="en-GB"/>
        </w:rPr>
        <w:t>e</w:t>
      </w:r>
      <w:r w:rsidRPr="000514C4">
        <w:rPr>
          <w:iCs/>
          <w:lang w:val="en-GB"/>
        </w:rPr>
        <w:t xml:space="preserve"> continued support in terms of human rights based and protection oriented technical assistance and capacity building in order to improve the modalities in which the migrants are dealt with. In addition, provision of lifesaving equipment remains key for limiting the suffering of migrants and the number of lives lost at sea, especially in the situations of capsized boats, or if migrants remain </w:t>
      </w:r>
      <w:r w:rsidRPr="000514C4">
        <w:rPr>
          <w:iCs/>
          <w:lang w:val="en-GB"/>
        </w:rPr>
        <w:lastRenderedPageBreak/>
        <w:t>stranded at sea due to technical malfunctions.</w:t>
      </w:r>
      <w:r>
        <w:rPr>
          <w:iCs/>
          <w:lang w:val="en-GB"/>
        </w:rPr>
        <w:t xml:space="preserve"> </w:t>
      </w:r>
      <w:r w:rsidRPr="00104A40">
        <w:rPr>
          <w:iCs/>
          <w:lang w:val="en-GB"/>
        </w:rPr>
        <w:t>To enhance the capabilities of the coast guards’ first responders, especially those performing Search and Rescue operations, IOM proposed to provide them with training and equipment for life saving assistance, such as first aid and psychological first aid. I</w:t>
      </w:r>
      <w:r w:rsidRPr="004A7FC5">
        <w:rPr>
          <w:iCs/>
          <w:lang w:val="en-GB"/>
        </w:rPr>
        <w:t xml:space="preserve">n December 2020 and March 2021, two Human Rights Due </w:t>
      </w:r>
      <w:r w:rsidR="00D74CEA" w:rsidRPr="004A7FC5">
        <w:rPr>
          <w:iCs/>
          <w:lang w:val="en-GB"/>
        </w:rPr>
        <w:t>Diligence</w:t>
      </w:r>
      <w:r w:rsidRPr="004A7FC5">
        <w:rPr>
          <w:iCs/>
          <w:lang w:val="en-GB"/>
        </w:rPr>
        <w:t xml:space="preserve"> Policy (HRDDP) assessments have been carried out pertaining to the two coast guard authorities in Libya respectively: </w:t>
      </w:r>
      <w:r w:rsidR="00955852" w:rsidRPr="00104A40">
        <w:rPr>
          <w:iCs/>
          <w:highlight w:val="yellow"/>
          <w:lang w:val="en-GB"/>
        </w:rPr>
        <w:t>[</w:t>
      </w:r>
      <w:proofErr w:type="spellStart"/>
      <w:r w:rsidR="00955852" w:rsidRPr="00104A40">
        <w:rPr>
          <w:iCs/>
          <w:highlight w:val="yellow"/>
          <w:lang w:val="en-GB"/>
        </w:rPr>
        <w:t>omissis</w:t>
      </w:r>
      <w:proofErr w:type="spellEnd"/>
      <w:r w:rsidR="00955852" w:rsidRPr="00104A40">
        <w:rPr>
          <w:iCs/>
          <w:highlight w:val="yellow"/>
          <w:lang w:val="en-GB"/>
        </w:rPr>
        <w:t>]</w:t>
      </w:r>
      <w:r w:rsidR="00955852">
        <w:rPr>
          <w:iCs/>
          <w:lang w:val="en-GB"/>
        </w:rPr>
        <w:t xml:space="preserve"> </w:t>
      </w:r>
      <w:r w:rsidRPr="004A7FC5">
        <w:rPr>
          <w:iCs/>
          <w:lang w:val="en-GB"/>
        </w:rPr>
        <w:t xml:space="preserve">and </w:t>
      </w:r>
      <w:r w:rsidR="00955852" w:rsidRPr="00104A40">
        <w:rPr>
          <w:iCs/>
          <w:highlight w:val="yellow"/>
          <w:lang w:val="en-GB"/>
        </w:rPr>
        <w:t>[</w:t>
      </w:r>
      <w:proofErr w:type="spellStart"/>
      <w:r w:rsidR="00955852" w:rsidRPr="00104A40">
        <w:rPr>
          <w:iCs/>
          <w:highlight w:val="yellow"/>
          <w:lang w:val="en-GB"/>
        </w:rPr>
        <w:t>omissis</w:t>
      </w:r>
      <w:proofErr w:type="spellEnd"/>
      <w:r w:rsidR="00955852" w:rsidRPr="00104A40">
        <w:rPr>
          <w:iCs/>
          <w:highlight w:val="yellow"/>
          <w:lang w:val="en-GB"/>
        </w:rPr>
        <w:t>]</w:t>
      </w:r>
      <w:r w:rsidR="00955852">
        <w:rPr>
          <w:iCs/>
          <w:lang w:val="en-GB"/>
        </w:rPr>
        <w:t xml:space="preserve">. </w:t>
      </w:r>
      <w:r w:rsidRPr="004A7FC5">
        <w:rPr>
          <w:iCs/>
          <w:lang w:val="en-GB"/>
        </w:rPr>
        <w:t xml:space="preserve">These assessments </w:t>
      </w:r>
      <w:r w:rsidR="00D74CEA" w:rsidRPr="004A7FC5">
        <w:rPr>
          <w:iCs/>
          <w:lang w:val="en-GB"/>
        </w:rPr>
        <w:t>analysed</w:t>
      </w:r>
      <w:r w:rsidRPr="004A7FC5">
        <w:rPr>
          <w:iCs/>
          <w:lang w:val="en-GB"/>
        </w:rPr>
        <w:t xml:space="preserve"> the risk of IOM’s collaboration with these two entities and proposed mitigation measures in this regard. Under the current HRDDP assessments, IOM is able to provide support, training and equipment regarding </w:t>
      </w:r>
      <w:r w:rsidR="00D74CEA" w:rsidRPr="004A7FC5">
        <w:rPr>
          <w:iCs/>
          <w:lang w:val="en-GB"/>
        </w:rPr>
        <w:t>lifesaving</w:t>
      </w:r>
      <w:r w:rsidRPr="004A7FC5">
        <w:rPr>
          <w:iCs/>
          <w:lang w:val="en-GB"/>
        </w:rPr>
        <w:t xml:space="preserve"> assistance as performed by the authorities. Trainings on human rights and support on human rights mainstreaming is also regarded as permissible.</w:t>
      </w:r>
    </w:p>
    <w:p w14:paraId="70078C18" w14:textId="77777777" w:rsidR="00C23494" w:rsidRDefault="00C23494" w:rsidP="00C23494">
      <w:pPr>
        <w:spacing w:after="0"/>
        <w:jc w:val="both"/>
        <w:rPr>
          <w:iCs/>
          <w:lang w:val="en-GB"/>
        </w:rPr>
      </w:pPr>
    </w:p>
    <w:p w14:paraId="6C966256" w14:textId="0D4D8A41" w:rsidR="00C23494" w:rsidRPr="00C7408A" w:rsidRDefault="00C23494" w:rsidP="00C23494">
      <w:pPr>
        <w:jc w:val="both"/>
        <w:rPr>
          <w:rFonts w:ascii="Calibri" w:eastAsia="Calibri" w:hAnsi="Calibri" w:cs="MinionPro-Regular"/>
          <w:lang w:val="en-AU"/>
        </w:rPr>
      </w:pPr>
      <w:r w:rsidRPr="00396CBB">
        <w:rPr>
          <w:rFonts w:ascii="Calibri" w:eastAsia="Calibri" w:hAnsi="Calibri" w:cs="Times New Roman"/>
          <w:lang w:val="en-AU"/>
        </w:rPr>
        <w:t xml:space="preserve">Many of those who are unable to get to their intended destination through regular channels remain stranded in Libya due to a dearth of legal alternatives, restrictive entry policies and a lack of documentation. Thousands of migrants face widespread discrimination and marginalisation due to their precarious socioeconomic situation, the instability across the country, and the deterioration of community infrastructure resulting from a series of crises and conflicts. </w:t>
      </w:r>
      <w:r w:rsidRPr="00396CBB">
        <w:rPr>
          <w:rFonts w:ascii="Calibri" w:eastAsia="Calibri" w:hAnsi="Calibri" w:cs="MinionPro-Regular"/>
          <w:lang w:val="en-AU"/>
        </w:rPr>
        <w:t xml:space="preserve">With no social or consular network to rely on and lack of access to services, </w:t>
      </w:r>
      <w:r w:rsidRPr="00396CBB">
        <w:rPr>
          <w:rFonts w:ascii="Calibri" w:eastAsia="Calibri" w:hAnsi="Calibri" w:cs="Times New Roman"/>
          <w:lang w:val="en-AU"/>
        </w:rPr>
        <w:t>migrants are the most vulnerable and regularly find themselves targeted and</w:t>
      </w:r>
      <w:r w:rsidRPr="00396CBB">
        <w:rPr>
          <w:rFonts w:ascii="Calibri" w:eastAsia="Calibri" w:hAnsi="Calibri" w:cs="MinionPro-Regular"/>
          <w:lang w:val="en-AU"/>
        </w:rPr>
        <w:t xml:space="preserve"> exposed to exploitation by smugglers or traffickers.</w:t>
      </w:r>
      <w:r>
        <w:rPr>
          <w:rFonts w:ascii="Calibri" w:eastAsia="Calibri" w:hAnsi="Calibri" w:cs="MinionPro-Regular"/>
          <w:lang w:val="en-AU"/>
        </w:rPr>
        <w:t xml:space="preserve"> OCHA estimates that there are </w:t>
      </w:r>
      <w:r w:rsidRPr="00156387">
        <w:rPr>
          <w:rFonts w:ascii="Calibri" w:eastAsia="Calibri" w:hAnsi="Calibri" w:cs="MinionPro-Regular"/>
          <w:lang w:val="en-AU"/>
        </w:rPr>
        <w:t xml:space="preserve">more than 304,000 migrants and 44,000 refugees in </w:t>
      </w:r>
      <w:r>
        <w:rPr>
          <w:rFonts w:ascii="Calibri" w:eastAsia="Calibri" w:hAnsi="Calibri" w:cs="MinionPro-Regular"/>
          <w:lang w:val="en-AU"/>
        </w:rPr>
        <w:t xml:space="preserve">Libya who are in </w:t>
      </w:r>
      <w:r w:rsidRPr="00156387">
        <w:rPr>
          <w:rFonts w:ascii="Calibri" w:eastAsia="Calibri" w:hAnsi="Calibri" w:cs="MinionPro-Regular"/>
          <w:lang w:val="en-AU"/>
        </w:rPr>
        <w:t>need of humanitarian assistance, most of them lacking regular status</w:t>
      </w:r>
      <w:r>
        <w:rPr>
          <w:rStyle w:val="Rimandonotaapidipagina"/>
          <w:rFonts w:ascii="Calibri" w:eastAsia="Calibri" w:hAnsi="Calibri" w:cs="MinionPro-Regular"/>
          <w:lang w:val="en-AU"/>
        </w:rPr>
        <w:footnoteReference w:id="3"/>
      </w:r>
      <w:r w:rsidRPr="00156387">
        <w:rPr>
          <w:rFonts w:ascii="Calibri" w:eastAsia="Calibri" w:hAnsi="Calibri" w:cs="MinionPro-Regular"/>
          <w:lang w:val="en-AU"/>
        </w:rPr>
        <w:t>.</w:t>
      </w:r>
      <w:r>
        <w:rPr>
          <w:rFonts w:ascii="Calibri" w:eastAsia="Calibri" w:hAnsi="Calibri" w:cs="MinionPro-Regular"/>
          <w:lang w:val="en-AU"/>
        </w:rPr>
        <w:t xml:space="preserve"> One of the most reported needs was that of Non-Food Items (NFIs), which was expressed by</w:t>
      </w:r>
      <w:r w:rsidRPr="007A5AC7">
        <w:rPr>
          <w:rFonts w:ascii="Calibri" w:eastAsia="Calibri" w:hAnsi="Calibri" w:cs="MinionPro-Regular"/>
          <w:lang w:val="en-AU"/>
        </w:rPr>
        <w:t xml:space="preserve"> </w:t>
      </w:r>
      <w:r>
        <w:rPr>
          <w:rFonts w:ascii="Calibri" w:eastAsia="Calibri" w:hAnsi="Calibri" w:cs="MinionPro-Regular"/>
          <w:lang w:val="en-AU"/>
        </w:rPr>
        <w:t xml:space="preserve">87 per cent of </w:t>
      </w:r>
      <w:r w:rsidRPr="007A5AC7">
        <w:rPr>
          <w:rFonts w:ascii="Calibri" w:eastAsia="Calibri" w:hAnsi="Calibri" w:cs="MinionPro-Regular"/>
          <w:lang w:val="en-AU"/>
        </w:rPr>
        <w:t>migrants</w:t>
      </w:r>
      <w:r>
        <w:rPr>
          <w:rFonts w:ascii="Calibri" w:eastAsia="Calibri" w:hAnsi="Calibri" w:cs="MinionPro-Regular"/>
          <w:lang w:val="en-AU"/>
        </w:rPr>
        <w:t xml:space="preserve"> </w:t>
      </w:r>
      <w:r w:rsidRPr="007A5AC7">
        <w:rPr>
          <w:rFonts w:ascii="Calibri" w:eastAsia="Calibri" w:hAnsi="Calibri" w:cs="MinionPro-Regular"/>
          <w:lang w:val="en-AU"/>
        </w:rPr>
        <w:t>interviewed by DTM. The main items that were</w:t>
      </w:r>
      <w:r>
        <w:rPr>
          <w:rFonts w:ascii="Calibri" w:eastAsia="Calibri" w:hAnsi="Calibri" w:cs="MinionPro-Regular"/>
          <w:lang w:val="en-AU"/>
        </w:rPr>
        <w:t xml:space="preserve"> </w:t>
      </w:r>
      <w:r w:rsidRPr="007A5AC7">
        <w:rPr>
          <w:rFonts w:ascii="Calibri" w:eastAsia="Calibri" w:hAnsi="Calibri" w:cs="MinionPro-Regular"/>
          <w:lang w:val="en-AU"/>
        </w:rPr>
        <w:t>most needed included blankets (65%), mattresses (56%),</w:t>
      </w:r>
      <w:r>
        <w:rPr>
          <w:rFonts w:ascii="Calibri" w:eastAsia="Calibri" w:hAnsi="Calibri" w:cs="MinionPro-Regular"/>
          <w:lang w:val="en-AU"/>
        </w:rPr>
        <w:t xml:space="preserve"> </w:t>
      </w:r>
      <w:r w:rsidRPr="007A5AC7">
        <w:rPr>
          <w:rFonts w:ascii="Calibri" w:eastAsia="Calibri" w:hAnsi="Calibri" w:cs="MinionPro-Regular"/>
          <w:lang w:val="en-AU"/>
        </w:rPr>
        <w:t>clothing (40%) and hygiene products (24%)</w:t>
      </w:r>
      <w:r>
        <w:rPr>
          <w:rFonts w:ascii="Calibri" w:eastAsia="Calibri" w:hAnsi="Calibri" w:cs="MinionPro-Regular"/>
          <w:lang w:val="en-AU"/>
        </w:rPr>
        <w:t>,</w:t>
      </w:r>
      <w:r w:rsidRPr="007A5AC7">
        <w:rPr>
          <w:rFonts w:ascii="Calibri" w:eastAsia="Calibri" w:hAnsi="Calibri" w:cs="MinionPro-Regular"/>
          <w:lang w:val="en-AU"/>
        </w:rPr>
        <w:t xml:space="preserve"> and cooking</w:t>
      </w:r>
      <w:r>
        <w:rPr>
          <w:rFonts w:ascii="Calibri" w:eastAsia="Calibri" w:hAnsi="Calibri" w:cs="MinionPro-Regular"/>
          <w:lang w:val="en-AU"/>
        </w:rPr>
        <w:t xml:space="preserve"> </w:t>
      </w:r>
      <w:r w:rsidRPr="007A5AC7">
        <w:rPr>
          <w:rFonts w:ascii="Calibri" w:eastAsia="Calibri" w:hAnsi="Calibri" w:cs="MinionPro-Regular"/>
          <w:lang w:val="en-AU"/>
        </w:rPr>
        <w:t>or heating fuel (18%)</w:t>
      </w:r>
      <w:r>
        <w:rPr>
          <w:rStyle w:val="Rimandonotaapidipagina"/>
          <w:rFonts w:ascii="Calibri" w:eastAsia="Calibri" w:hAnsi="Calibri" w:cs="MinionPro-Regular"/>
          <w:lang w:val="en-AU"/>
        </w:rPr>
        <w:footnoteReference w:id="4"/>
      </w:r>
      <w:r>
        <w:rPr>
          <w:rFonts w:ascii="Calibri" w:eastAsia="Calibri" w:hAnsi="Calibri" w:cs="MinionPro-Regular"/>
          <w:lang w:val="en-AU"/>
        </w:rPr>
        <w:t>.</w:t>
      </w:r>
    </w:p>
    <w:p w14:paraId="6047738D" w14:textId="1115FE46" w:rsidR="00C23494" w:rsidRDefault="00C23494" w:rsidP="00C23494">
      <w:pPr>
        <w:spacing w:after="0"/>
        <w:jc w:val="both"/>
        <w:rPr>
          <w:iCs/>
          <w:lang w:val="en-GB"/>
        </w:rPr>
      </w:pPr>
      <w:r w:rsidRPr="00B366D5">
        <w:rPr>
          <w:iCs/>
          <w:lang w:val="en-GB"/>
        </w:rPr>
        <w:t xml:space="preserve">In addition to migrants, the Libyan civilian population has also been adversely affected by the </w:t>
      </w:r>
      <w:r>
        <w:rPr>
          <w:iCs/>
          <w:lang w:val="en-GB"/>
        </w:rPr>
        <w:t>year-long</w:t>
      </w:r>
      <w:r w:rsidRPr="00B366D5">
        <w:rPr>
          <w:iCs/>
          <w:lang w:val="en-GB"/>
        </w:rPr>
        <w:t xml:space="preserve"> conflict, particularly</w:t>
      </w:r>
      <w:r>
        <w:rPr>
          <w:iCs/>
          <w:lang w:val="en-GB"/>
        </w:rPr>
        <w:t xml:space="preserve"> internally displaced persons (</w:t>
      </w:r>
      <w:r w:rsidRPr="00B366D5">
        <w:rPr>
          <w:iCs/>
          <w:lang w:val="en-GB"/>
        </w:rPr>
        <w:t>IDPs</w:t>
      </w:r>
      <w:r>
        <w:rPr>
          <w:iCs/>
          <w:lang w:val="en-GB"/>
        </w:rPr>
        <w:t>)</w:t>
      </w:r>
      <w:r w:rsidRPr="00B366D5">
        <w:rPr>
          <w:iCs/>
          <w:lang w:val="en-GB"/>
        </w:rPr>
        <w:t xml:space="preserve"> find themselves in an increasingly dire situation. With over </w:t>
      </w:r>
      <w:r>
        <w:rPr>
          <w:iCs/>
          <w:lang w:val="en-GB"/>
        </w:rPr>
        <w:t>245</w:t>
      </w:r>
      <w:r w:rsidRPr="00B366D5">
        <w:rPr>
          <w:iCs/>
          <w:lang w:val="en-GB"/>
        </w:rPr>
        <w:t xml:space="preserve">,000 IDPs tracked by DTM in Round </w:t>
      </w:r>
      <w:r>
        <w:rPr>
          <w:iCs/>
          <w:lang w:val="en-GB"/>
        </w:rPr>
        <w:t>35</w:t>
      </w:r>
      <w:r w:rsidRPr="00B366D5">
        <w:rPr>
          <w:iCs/>
          <w:lang w:val="en-GB"/>
        </w:rPr>
        <w:t>, the country has witnessed large-scale displace</w:t>
      </w:r>
      <w:r>
        <w:rPr>
          <w:iCs/>
          <w:lang w:val="en-GB"/>
        </w:rPr>
        <w:t>ment</w:t>
      </w:r>
      <w:r w:rsidRPr="00B366D5">
        <w:rPr>
          <w:iCs/>
          <w:lang w:val="en-GB"/>
        </w:rPr>
        <w:t xml:space="preserve"> over the </w:t>
      </w:r>
      <w:r>
        <w:rPr>
          <w:iCs/>
          <w:lang w:val="en-GB"/>
        </w:rPr>
        <w:t>last years</w:t>
      </w:r>
      <w:r w:rsidRPr="00B366D5">
        <w:rPr>
          <w:iCs/>
          <w:lang w:val="en-GB"/>
        </w:rPr>
        <w:t xml:space="preserve"> and critical humanitarian needs for internally displaced Libyans include food assistance, shelter, health services and </w:t>
      </w:r>
      <w:r>
        <w:rPr>
          <w:iCs/>
          <w:lang w:val="en-GB"/>
        </w:rPr>
        <w:t>NFIs</w:t>
      </w:r>
      <w:r w:rsidRPr="00B366D5">
        <w:rPr>
          <w:iCs/>
          <w:lang w:val="en-GB"/>
        </w:rPr>
        <w:t xml:space="preserve">. </w:t>
      </w:r>
      <w:r>
        <w:rPr>
          <w:iCs/>
          <w:lang w:val="en-GB"/>
        </w:rPr>
        <w:t>Despite a decrease in the number of IDPs compared to 2020, their living conditions still remain dire after</w:t>
      </w:r>
      <w:r w:rsidRPr="00B366D5">
        <w:rPr>
          <w:iCs/>
          <w:lang w:val="en-GB"/>
        </w:rPr>
        <w:t xml:space="preserve"> having lost all their assets and properties.</w:t>
      </w:r>
      <w:r>
        <w:rPr>
          <w:iCs/>
          <w:lang w:val="en-GB"/>
        </w:rPr>
        <w:t xml:space="preserve"> More than 623,000 people have decided to return to their communities due to the slight improvements in the security situation in the last period. However, due to spontaneous returns which often take place to areas with very limited livelihood opportunities and basic services, returnees face a number of challenges. </w:t>
      </w:r>
      <w:r w:rsidRPr="00CA3BAC">
        <w:rPr>
          <w:iCs/>
          <w:lang w:val="en-GB"/>
        </w:rPr>
        <w:t>While the security conditions have allowed IDPs to return to their places of origin, the prevailing massive destruction of houses, basic infrastructures and household properties made reintegration difficult for the returnees. With the upcoming election</w:t>
      </w:r>
      <w:r>
        <w:rPr>
          <w:iCs/>
          <w:lang w:val="en-GB"/>
        </w:rPr>
        <w:t>s</w:t>
      </w:r>
      <w:r w:rsidRPr="00CA3BAC">
        <w:rPr>
          <w:iCs/>
          <w:lang w:val="en-GB"/>
        </w:rPr>
        <w:t xml:space="preserve">, </w:t>
      </w:r>
      <w:r>
        <w:rPr>
          <w:iCs/>
          <w:lang w:val="en-GB"/>
        </w:rPr>
        <w:t xml:space="preserve">the </w:t>
      </w:r>
      <w:r w:rsidRPr="00CA3BAC">
        <w:rPr>
          <w:iCs/>
          <w:lang w:val="en-GB"/>
        </w:rPr>
        <w:t>return of IDPs to their places of origin is a key priority for the new government to promote their participation in</w:t>
      </w:r>
      <w:r>
        <w:rPr>
          <w:iCs/>
          <w:lang w:val="en-GB"/>
        </w:rPr>
        <w:t xml:space="preserve"> the </w:t>
      </w:r>
      <w:r w:rsidRPr="00CA3BAC">
        <w:rPr>
          <w:iCs/>
          <w:lang w:val="en-GB"/>
        </w:rPr>
        <w:t>election</w:t>
      </w:r>
      <w:r>
        <w:rPr>
          <w:iCs/>
          <w:lang w:val="en-GB"/>
        </w:rPr>
        <w:t>s</w:t>
      </w:r>
      <w:r w:rsidRPr="00CA3BAC">
        <w:rPr>
          <w:iCs/>
          <w:lang w:val="en-GB"/>
        </w:rPr>
        <w:t>. This politicization of return, without proper investment in ensuring a conducive environment for return such as rehabilitation of infrastructure, basic facilities, housing and property means that IDPs will find reintegration difficult and hence they will continue to seek assistance at least at the initial stage.</w:t>
      </w:r>
      <w:r>
        <w:rPr>
          <w:iCs/>
          <w:lang w:val="en-GB"/>
        </w:rPr>
        <w:t xml:space="preserve"> According to DTM, i</w:t>
      </w:r>
      <w:r w:rsidRPr="006C2652">
        <w:rPr>
          <w:iCs/>
          <w:lang w:val="en-GB"/>
        </w:rPr>
        <w:t>n 41</w:t>
      </w:r>
      <w:r>
        <w:rPr>
          <w:iCs/>
          <w:lang w:val="en-GB"/>
        </w:rPr>
        <w:t xml:space="preserve"> per cent</w:t>
      </w:r>
      <w:r w:rsidRPr="006C2652">
        <w:rPr>
          <w:iCs/>
          <w:lang w:val="en-GB"/>
        </w:rPr>
        <w:t xml:space="preserve"> of the assessed areas residents and returning IDP</w:t>
      </w:r>
      <w:r>
        <w:rPr>
          <w:iCs/>
          <w:lang w:val="en-GB"/>
        </w:rPr>
        <w:t xml:space="preserve"> </w:t>
      </w:r>
      <w:r w:rsidRPr="006C2652">
        <w:rPr>
          <w:iCs/>
          <w:lang w:val="en-GB"/>
        </w:rPr>
        <w:t xml:space="preserve">families </w:t>
      </w:r>
      <w:r w:rsidRPr="006C2652">
        <w:rPr>
          <w:iCs/>
          <w:lang w:val="en-GB"/>
        </w:rPr>
        <w:lastRenderedPageBreak/>
        <w:t>were reported to be unable to find employment or</w:t>
      </w:r>
      <w:r>
        <w:rPr>
          <w:iCs/>
          <w:lang w:val="en-GB"/>
        </w:rPr>
        <w:t xml:space="preserve"> </w:t>
      </w:r>
      <w:r w:rsidRPr="006C2652">
        <w:rPr>
          <w:iCs/>
          <w:lang w:val="en-GB"/>
        </w:rPr>
        <w:t>livelihoods locally, posing challenges to successful return and</w:t>
      </w:r>
      <w:r>
        <w:rPr>
          <w:iCs/>
          <w:lang w:val="en-GB"/>
        </w:rPr>
        <w:t xml:space="preserve"> </w:t>
      </w:r>
      <w:r w:rsidRPr="006C2652">
        <w:rPr>
          <w:iCs/>
          <w:lang w:val="en-GB"/>
        </w:rPr>
        <w:t>reintegration</w:t>
      </w:r>
      <w:r>
        <w:rPr>
          <w:rStyle w:val="Rimandonotaapidipagina"/>
          <w:iCs/>
          <w:lang w:val="en-GB"/>
        </w:rPr>
        <w:footnoteReference w:id="5"/>
      </w:r>
      <w:r w:rsidRPr="006C2652">
        <w:rPr>
          <w:iCs/>
          <w:lang w:val="en-GB"/>
        </w:rPr>
        <w:t xml:space="preserve">. </w:t>
      </w:r>
    </w:p>
    <w:p w14:paraId="3028E13C" w14:textId="77777777" w:rsidR="00C23494" w:rsidRDefault="00C23494" w:rsidP="00C23494">
      <w:pPr>
        <w:spacing w:after="0"/>
        <w:jc w:val="both"/>
        <w:rPr>
          <w:iCs/>
          <w:lang w:val="en-GB"/>
        </w:rPr>
      </w:pPr>
    </w:p>
    <w:p w14:paraId="2B557BB0" w14:textId="15224975" w:rsidR="00C23494" w:rsidRDefault="00C23494" w:rsidP="00C23494">
      <w:pPr>
        <w:spacing w:after="0"/>
        <w:jc w:val="both"/>
        <w:rPr>
          <w:iCs/>
          <w:lang w:val="en-GB"/>
        </w:rPr>
      </w:pPr>
      <w:r>
        <w:rPr>
          <w:iCs/>
          <w:lang w:val="en-GB"/>
        </w:rPr>
        <w:t xml:space="preserve">The </w:t>
      </w:r>
      <w:r w:rsidRPr="005027BF">
        <w:rPr>
          <w:iCs/>
          <w:lang w:val="en-GB"/>
        </w:rPr>
        <w:t>COVID-19 pandemic ha</w:t>
      </w:r>
      <w:r>
        <w:rPr>
          <w:iCs/>
          <w:lang w:val="en-GB"/>
        </w:rPr>
        <w:t xml:space="preserve">s further taken its </w:t>
      </w:r>
      <w:r w:rsidRPr="005027BF">
        <w:rPr>
          <w:iCs/>
          <w:lang w:val="en-GB"/>
        </w:rPr>
        <w:t>toll on all aspects of life in Libya, further increasing the difficulties faced by already</w:t>
      </w:r>
      <w:r>
        <w:rPr>
          <w:iCs/>
          <w:lang w:val="en-GB"/>
        </w:rPr>
        <w:t xml:space="preserve"> </w:t>
      </w:r>
      <w:r w:rsidRPr="005027BF">
        <w:rPr>
          <w:iCs/>
          <w:lang w:val="en-GB"/>
        </w:rPr>
        <w:t>vulnerable groups</w:t>
      </w:r>
      <w:r>
        <w:rPr>
          <w:iCs/>
          <w:lang w:val="en-GB"/>
        </w:rPr>
        <w:t xml:space="preserve"> </w:t>
      </w:r>
      <w:r w:rsidRPr="005027BF">
        <w:rPr>
          <w:iCs/>
          <w:lang w:val="en-GB"/>
        </w:rPr>
        <w:t xml:space="preserve">exacerbating their suffering and limiting their access to basic needs and essential services. </w:t>
      </w:r>
      <w:r w:rsidRPr="00C93CF8">
        <w:rPr>
          <w:iCs/>
          <w:lang w:val="en-GB"/>
        </w:rPr>
        <w:t>Migrants are more at risk of contracting the disease, and/or to be indirectly negatively affected by it. This is due mainly to living conditions – migrants tend to live in crowded accommodation where social distancing is impossible, many have poor or borderline food consumption, which is a precondition for a weaker immune system.</w:t>
      </w:r>
      <w:r>
        <w:rPr>
          <w:iCs/>
          <w:lang w:val="en-GB"/>
        </w:rPr>
        <w:t xml:space="preserve"> </w:t>
      </w:r>
      <w:r w:rsidRPr="005027BF">
        <w:rPr>
          <w:iCs/>
          <w:lang w:val="en-GB"/>
        </w:rPr>
        <w:t>Reduced economic activity and the imposition of curfews and movement restrictions due to COVID</w:t>
      </w:r>
      <w:r>
        <w:rPr>
          <w:iCs/>
          <w:lang w:val="en-GB"/>
        </w:rPr>
        <w:t>-19</w:t>
      </w:r>
      <w:r w:rsidRPr="005027BF">
        <w:rPr>
          <w:iCs/>
          <w:lang w:val="en-GB"/>
        </w:rPr>
        <w:t xml:space="preserve"> have made it even harder for people to seek already scarce income-generating opportunities. That is especially the case for </w:t>
      </w:r>
      <w:r>
        <w:rPr>
          <w:iCs/>
          <w:lang w:val="en-GB"/>
        </w:rPr>
        <w:t>migrants</w:t>
      </w:r>
      <w:r w:rsidRPr="005027BF">
        <w:rPr>
          <w:iCs/>
          <w:lang w:val="en-GB"/>
        </w:rPr>
        <w:t xml:space="preserve"> whose access to the labour market was already limited, as without authorization to work, they must rely on informal and irregular </w:t>
      </w:r>
      <w:r w:rsidR="00CD5429">
        <w:rPr>
          <w:iCs/>
          <w:lang w:val="en-GB"/>
        </w:rPr>
        <w:t xml:space="preserve">employment </w:t>
      </w:r>
      <w:r w:rsidR="00CD5429" w:rsidRPr="005027BF">
        <w:rPr>
          <w:iCs/>
          <w:lang w:val="en-GB"/>
        </w:rPr>
        <w:t>and</w:t>
      </w:r>
      <w:r w:rsidRPr="005027BF">
        <w:rPr>
          <w:iCs/>
          <w:lang w:val="en-GB"/>
        </w:rPr>
        <w:t xml:space="preserve"> humanitarian assistance to make ends meet.</w:t>
      </w:r>
      <w:r>
        <w:rPr>
          <w:iCs/>
          <w:lang w:val="en-GB"/>
        </w:rPr>
        <w:t xml:space="preserve"> The scarce work opportunities have had an effect on remittances sent by the migrants to their families. </w:t>
      </w:r>
      <w:r w:rsidRPr="00F95473">
        <w:rPr>
          <w:iCs/>
          <w:lang w:val="en-GB"/>
        </w:rPr>
        <w:t>A recent study conducted by DTM showed that the conflict and the COVID-19 pandemic</w:t>
      </w:r>
      <w:r>
        <w:rPr>
          <w:iCs/>
          <w:lang w:val="en-GB"/>
        </w:rPr>
        <w:t xml:space="preserve"> </w:t>
      </w:r>
      <w:r w:rsidRPr="00F95473">
        <w:rPr>
          <w:iCs/>
          <w:lang w:val="en-GB"/>
        </w:rPr>
        <w:t>have affected the financial capacity of migrants to send</w:t>
      </w:r>
      <w:r>
        <w:rPr>
          <w:iCs/>
          <w:lang w:val="en-GB"/>
        </w:rPr>
        <w:t xml:space="preserve"> </w:t>
      </w:r>
      <w:r w:rsidRPr="00F95473">
        <w:rPr>
          <w:iCs/>
          <w:lang w:val="en-GB"/>
        </w:rPr>
        <w:t>money home</w:t>
      </w:r>
      <w:r>
        <w:rPr>
          <w:rStyle w:val="Rimandonotaapidipagina"/>
          <w:iCs/>
          <w:lang w:val="en-GB"/>
        </w:rPr>
        <w:footnoteReference w:id="6"/>
      </w:r>
      <w:r w:rsidRPr="00F95473">
        <w:rPr>
          <w:iCs/>
          <w:lang w:val="en-GB"/>
        </w:rPr>
        <w:t>.</w:t>
      </w:r>
    </w:p>
    <w:p w14:paraId="0976CDF5" w14:textId="77777777" w:rsidR="00C23494" w:rsidRPr="00374CD1" w:rsidRDefault="00C23494" w:rsidP="00C23494">
      <w:pPr>
        <w:spacing w:after="0"/>
        <w:jc w:val="both"/>
        <w:rPr>
          <w:iCs/>
          <w:lang w:val="en-GB"/>
        </w:rPr>
      </w:pPr>
    </w:p>
    <w:p w14:paraId="2DC7DA44" w14:textId="77777777" w:rsidR="00C23494" w:rsidRPr="0095652E" w:rsidRDefault="00C23494" w:rsidP="00C23494">
      <w:pPr>
        <w:autoSpaceDE w:val="0"/>
        <w:autoSpaceDN w:val="0"/>
        <w:adjustRightInd w:val="0"/>
        <w:spacing w:after="0"/>
        <w:jc w:val="both"/>
        <w:rPr>
          <w:rFonts w:ascii="Calibri" w:eastAsia="Calibri" w:hAnsi="Calibri" w:cs="Calibri"/>
          <w:lang w:val="en-US"/>
        </w:rPr>
      </w:pPr>
      <w:r>
        <w:rPr>
          <w:rFonts w:ascii="Calibri" w:eastAsia="Calibri" w:hAnsi="Calibri" w:cs="Calibri"/>
          <w:lang w:val="en-US"/>
        </w:rPr>
        <w:t>Furthermore, m</w:t>
      </w:r>
      <w:r w:rsidRPr="0095652E">
        <w:rPr>
          <w:rFonts w:ascii="Calibri" w:eastAsia="Calibri" w:hAnsi="Calibri" w:cs="Calibri"/>
          <w:lang w:val="en-US"/>
        </w:rPr>
        <w:t xml:space="preserve">any migrants, like those in irregular situation, may not be entitled to all levels of health care or may not know what their rights to access health care are under the current circumstances; they may be invisible to the public health system altogether. </w:t>
      </w:r>
      <w:r>
        <w:rPr>
          <w:rFonts w:ascii="Calibri" w:eastAsia="Calibri" w:hAnsi="Calibri" w:cs="Calibri"/>
          <w:lang w:val="en-US"/>
        </w:rPr>
        <w:t>In fact, 72 per cent</w:t>
      </w:r>
      <w:r w:rsidRPr="002B18CF">
        <w:rPr>
          <w:rFonts w:ascii="Calibri" w:eastAsia="Calibri" w:hAnsi="Calibri" w:cs="Calibri"/>
          <w:lang w:val="en-US"/>
        </w:rPr>
        <w:t xml:space="preserve"> of migrants surveyed </w:t>
      </w:r>
      <w:r>
        <w:rPr>
          <w:rFonts w:ascii="Calibri" w:eastAsia="Calibri" w:hAnsi="Calibri" w:cs="Calibri"/>
          <w:lang w:val="en-US"/>
        </w:rPr>
        <w:t>by DTM</w:t>
      </w:r>
      <w:r w:rsidRPr="002B18CF">
        <w:rPr>
          <w:rFonts w:ascii="Calibri" w:eastAsia="Calibri" w:hAnsi="Calibri" w:cs="Calibri"/>
          <w:lang w:val="en-US"/>
        </w:rPr>
        <w:t xml:space="preserve"> report</w:t>
      </w:r>
      <w:r>
        <w:rPr>
          <w:rFonts w:ascii="Calibri" w:eastAsia="Calibri" w:hAnsi="Calibri" w:cs="Calibri"/>
          <w:lang w:val="en-US"/>
        </w:rPr>
        <w:t>ed</w:t>
      </w:r>
      <w:r w:rsidRPr="002B18CF">
        <w:rPr>
          <w:rFonts w:ascii="Calibri" w:eastAsia="Calibri" w:hAnsi="Calibri" w:cs="Calibri"/>
          <w:lang w:val="en-US"/>
        </w:rPr>
        <w:t xml:space="preserve"> limited or no access to health care</w:t>
      </w:r>
      <w:r>
        <w:rPr>
          <w:rStyle w:val="Rimandonotaapidipagina"/>
          <w:rFonts w:ascii="Calibri" w:eastAsia="Calibri" w:hAnsi="Calibri" w:cs="Calibri"/>
          <w:lang w:val="en-US"/>
        </w:rPr>
        <w:footnoteReference w:id="7"/>
      </w:r>
      <w:r>
        <w:rPr>
          <w:rFonts w:ascii="Calibri" w:eastAsia="Calibri" w:hAnsi="Calibri" w:cs="Calibri"/>
          <w:lang w:val="en-US"/>
        </w:rPr>
        <w:t xml:space="preserve">. </w:t>
      </w:r>
      <w:r w:rsidRPr="0095652E">
        <w:rPr>
          <w:rFonts w:ascii="Calibri" w:eastAsia="Calibri" w:hAnsi="Calibri" w:cs="Calibri"/>
          <w:lang w:val="en-US"/>
        </w:rPr>
        <w:t>Migrants living with chronic illnesses or severe mental disorders can see their access to basic healthcare services and to medication hindered due to movement restrictions and increased scarcity of medications, which may pose additional stressors on them and their families.</w:t>
      </w:r>
      <w:r w:rsidRPr="00436D29">
        <w:rPr>
          <w:lang w:val="en-US"/>
        </w:rPr>
        <w:t xml:space="preserve"> </w:t>
      </w:r>
      <w:r w:rsidRPr="00FE6C2A">
        <w:rPr>
          <w:rFonts w:ascii="Calibri" w:eastAsia="Calibri" w:hAnsi="Calibri" w:cs="Calibri"/>
          <w:lang w:val="en-US"/>
        </w:rPr>
        <w:t>Social discrimination, particularly against migrants</w:t>
      </w:r>
      <w:r>
        <w:rPr>
          <w:rFonts w:ascii="Calibri" w:eastAsia="Calibri" w:hAnsi="Calibri" w:cs="Calibri"/>
          <w:lang w:val="en-US"/>
        </w:rPr>
        <w:t xml:space="preserve"> </w:t>
      </w:r>
      <w:r w:rsidRPr="00FE6C2A">
        <w:rPr>
          <w:rFonts w:ascii="Calibri" w:eastAsia="Calibri" w:hAnsi="Calibri" w:cs="Calibri"/>
          <w:lang w:val="en-US"/>
        </w:rPr>
        <w:t>and refugees, has increased since the onset of the</w:t>
      </w:r>
      <w:r>
        <w:rPr>
          <w:rFonts w:ascii="Calibri" w:eastAsia="Calibri" w:hAnsi="Calibri" w:cs="Calibri"/>
          <w:lang w:val="en-US"/>
        </w:rPr>
        <w:t xml:space="preserve"> </w:t>
      </w:r>
      <w:r w:rsidRPr="00FE6C2A">
        <w:rPr>
          <w:rFonts w:ascii="Calibri" w:eastAsia="Calibri" w:hAnsi="Calibri" w:cs="Calibri"/>
          <w:lang w:val="en-US"/>
        </w:rPr>
        <w:t xml:space="preserve">pandemic, driven by misinformation, fear, and panic. </w:t>
      </w:r>
      <w:r w:rsidRPr="00FE6C2A">
        <w:rPr>
          <w:rFonts w:ascii="Calibri" w:eastAsia="Calibri" w:hAnsi="Calibri" w:cs="Calibri"/>
          <w:lang w:val="en-US"/>
        </w:rPr>
        <w:cr/>
      </w:r>
    </w:p>
    <w:p w14:paraId="670D2743" w14:textId="77777777" w:rsidR="00C23494" w:rsidRDefault="00C23494" w:rsidP="00C23494">
      <w:pPr>
        <w:jc w:val="both"/>
        <w:rPr>
          <w:lang w:val="en-GB"/>
        </w:rPr>
      </w:pPr>
      <w:r>
        <w:rPr>
          <w:lang w:val="en-GB"/>
        </w:rPr>
        <w:t>Moreover, s</w:t>
      </w:r>
      <w:r w:rsidRPr="006A5D45">
        <w:rPr>
          <w:lang w:val="en-GB"/>
        </w:rPr>
        <w:t>ocio</w:t>
      </w:r>
      <w:r>
        <w:rPr>
          <w:lang w:val="en-GB"/>
        </w:rPr>
        <w:t>-</w:t>
      </w:r>
      <w:r w:rsidRPr="006A5D45">
        <w:rPr>
          <w:lang w:val="en-GB"/>
        </w:rPr>
        <w:t>economic development and cohesion represent key challenges in order to stabilise host</w:t>
      </w:r>
      <w:r>
        <w:rPr>
          <w:lang w:val="en-GB"/>
        </w:rPr>
        <w:t xml:space="preserve"> </w:t>
      </w:r>
      <w:r w:rsidRPr="006A5D45">
        <w:rPr>
          <w:lang w:val="en-GB"/>
        </w:rPr>
        <w:t>communities, better integrate migrants along the route and prevent further displacements</w:t>
      </w:r>
      <w:r>
        <w:rPr>
          <w:lang w:val="en-GB"/>
        </w:rPr>
        <w:t>.</w:t>
      </w:r>
      <w:r w:rsidRPr="00436D29">
        <w:rPr>
          <w:lang w:val="en-US"/>
        </w:rPr>
        <w:t xml:space="preserve"> </w:t>
      </w:r>
      <w:r w:rsidRPr="002F5303">
        <w:rPr>
          <w:lang w:val="en-GB"/>
        </w:rPr>
        <w:t>Particularly in urban areas with high concentration of migrants and in areas where there is low community engagement and social cohesion and/or high risk of tensions between different group</w:t>
      </w:r>
      <w:r>
        <w:rPr>
          <w:lang w:val="en-GB"/>
        </w:rPr>
        <w:t>s</w:t>
      </w:r>
      <w:r w:rsidRPr="00BD259F">
        <w:rPr>
          <w:lang w:val="en-GB"/>
        </w:rPr>
        <w:t xml:space="preserve">, there is a need for </w:t>
      </w:r>
      <w:r>
        <w:rPr>
          <w:lang w:val="en-GB"/>
        </w:rPr>
        <w:t>community stabilization</w:t>
      </w:r>
      <w:r w:rsidRPr="00BD259F">
        <w:rPr>
          <w:lang w:val="en-GB"/>
        </w:rPr>
        <w:t xml:space="preserve"> interventions, including restoring livelihoods and access to essential services</w:t>
      </w:r>
      <w:r>
        <w:rPr>
          <w:lang w:val="en-GB"/>
        </w:rPr>
        <w:t xml:space="preserve"> </w:t>
      </w:r>
      <w:r w:rsidRPr="00BD259F">
        <w:rPr>
          <w:lang w:val="en-GB"/>
        </w:rPr>
        <w:t xml:space="preserve">to strengthen the self-reliance of affected </w:t>
      </w:r>
      <w:r>
        <w:rPr>
          <w:lang w:val="en-GB"/>
        </w:rPr>
        <w:t xml:space="preserve">local and migrant </w:t>
      </w:r>
      <w:r w:rsidRPr="00BD259F">
        <w:rPr>
          <w:lang w:val="en-GB"/>
        </w:rPr>
        <w:t>populations against future vulnerabilities and shocks. These elements are also crucial for creating conditions for social cohesion.</w:t>
      </w:r>
    </w:p>
    <w:p w14:paraId="7EA816E5" w14:textId="77777777" w:rsidR="00C23494" w:rsidRPr="00D86E93" w:rsidRDefault="00C23494" w:rsidP="00C23494">
      <w:pPr>
        <w:jc w:val="both"/>
        <w:rPr>
          <w:lang w:val="en-GB"/>
        </w:rPr>
      </w:pPr>
      <w:r>
        <w:rPr>
          <w:lang w:val="en-GB"/>
        </w:rPr>
        <w:t>To mitigate the above-described challenges, IOM</w:t>
      </w:r>
      <w:r w:rsidRPr="00A06DAF">
        <w:rPr>
          <w:lang w:val="en-GB"/>
        </w:rPr>
        <w:t xml:space="preserve"> will focus </w:t>
      </w:r>
      <w:r>
        <w:rPr>
          <w:lang w:val="en-GB"/>
        </w:rPr>
        <w:t xml:space="preserve">its efforts </w:t>
      </w:r>
      <w:r w:rsidRPr="00A06DAF">
        <w:rPr>
          <w:lang w:val="en-GB"/>
        </w:rPr>
        <w:t>on providing multi-sector</w:t>
      </w:r>
      <w:r>
        <w:rPr>
          <w:lang w:val="en-GB"/>
        </w:rPr>
        <w:t>al</w:t>
      </w:r>
      <w:r w:rsidRPr="00A06DAF">
        <w:rPr>
          <w:lang w:val="en-GB"/>
        </w:rPr>
        <w:t xml:space="preserve"> assistance to </w:t>
      </w:r>
      <w:r>
        <w:rPr>
          <w:lang w:val="en-GB"/>
        </w:rPr>
        <w:t xml:space="preserve">migrants, </w:t>
      </w:r>
      <w:r w:rsidRPr="00A06DAF">
        <w:rPr>
          <w:lang w:val="en-GB"/>
        </w:rPr>
        <w:t>IDPs, returnees and host communities</w:t>
      </w:r>
      <w:r>
        <w:rPr>
          <w:lang w:val="en-GB"/>
        </w:rPr>
        <w:t>, as well as support national authorities to better respond to migration challenges</w:t>
      </w:r>
      <w:r w:rsidRPr="00D86E93">
        <w:rPr>
          <w:lang w:val="en-GB"/>
        </w:rPr>
        <w:t xml:space="preserve">. Activities will be implemented in displacement sites as well as </w:t>
      </w:r>
      <w:r>
        <w:rPr>
          <w:lang w:val="en-GB"/>
        </w:rPr>
        <w:t xml:space="preserve">in </w:t>
      </w:r>
      <w:r w:rsidRPr="00D86E93">
        <w:rPr>
          <w:lang w:val="en-GB"/>
        </w:rPr>
        <w:t xml:space="preserve">host communities. </w:t>
      </w:r>
      <w:r>
        <w:rPr>
          <w:lang w:val="en-GB"/>
        </w:rPr>
        <w:t xml:space="preserve">Support </w:t>
      </w:r>
      <w:r w:rsidRPr="00D86E93">
        <w:rPr>
          <w:lang w:val="en-GB"/>
        </w:rPr>
        <w:t xml:space="preserve">will pertain to the following sectors of assistance </w:t>
      </w:r>
      <w:r w:rsidRPr="00D86E93">
        <w:rPr>
          <w:b/>
          <w:bCs/>
          <w:lang w:val="en-GB"/>
        </w:rPr>
        <w:t>(1)</w:t>
      </w:r>
      <w:r w:rsidRPr="00D86E93">
        <w:rPr>
          <w:lang w:val="en-GB"/>
        </w:rPr>
        <w:t xml:space="preserve"> </w:t>
      </w:r>
      <w:r>
        <w:rPr>
          <w:lang w:val="en-GB"/>
        </w:rPr>
        <w:t>Direct assistance, such as Protection, Health, and NFI</w:t>
      </w:r>
      <w:r w:rsidRPr="00D86E93">
        <w:rPr>
          <w:lang w:val="en-GB"/>
        </w:rPr>
        <w:t>;</w:t>
      </w:r>
      <w:r>
        <w:rPr>
          <w:lang w:val="en-GB"/>
        </w:rPr>
        <w:t xml:space="preserve"> </w:t>
      </w:r>
      <w:r w:rsidRPr="00D86E93">
        <w:rPr>
          <w:b/>
          <w:bCs/>
          <w:lang w:val="en-GB"/>
        </w:rPr>
        <w:t>(2)</w:t>
      </w:r>
      <w:r>
        <w:rPr>
          <w:b/>
          <w:bCs/>
          <w:lang w:val="en-GB"/>
        </w:rPr>
        <w:t xml:space="preserve"> </w:t>
      </w:r>
      <w:r w:rsidRPr="0049786D">
        <w:rPr>
          <w:lang w:val="en-GB"/>
        </w:rPr>
        <w:t>Search and Rescue</w:t>
      </w:r>
      <w:r>
        <w:rPr>
          <w:lang w:val="en-GB"/>
        </w:rPr>
        <w:t xml:space="preserve">; </w:t>
      </w:r>
      <w:r w:rsidRPr="0049786D">
        <w:rPr>
          <w:b/>
          <w:bCs/>
          <w:lang w:val="en-GB"/>
        </w:rPr>
        <w:t>(3)</w:t>
      </w:r>
      <w:r w:rsidRPr="00D86E93">
        <w:rPr>
          <w:lang w:val="en-GB"/>
        </w:rPr>
        <w:t xml:space="preserve"> </w:t>
      </w:r>
      <w:r>
        <w:rPr>
          <w:lang w:val="en-GB"/>
        </w:rPr>
        <w:t xml:space="preserve">Migrant Resource and Response </w:t>
      </w:r>
      <w:r>
        <w:rPr>
          <w:lang w:val="en-GB"/>
        </w:rPr>
        <w:lastRenderedPageBreak/>
        <w:t>Mechanism</w:t>
      </w:r>
      <w:r w:rsidRPr="00D86E93">
        <w:rPr>
          <w:lang w:val="en-GB"/>
        </w:rPr>
        <w:t xml:space="preserve"> (</w:t>
      </w:r>
      <w:r>
        <w:rPr>
          <w:lang w:val="en-GB"/>
        </w:rPr>
        <w:t>MRRM</w:t>
      </w:r>
      <w:r w:rsidRPr="00D86E93">
        <w:rPr>
          <w:lang w:val="en-GB"/>
        </w:rPr>
        <w:t xml:space="preserve">); </w:t>
      </w:r>
      <w:r w:rsidRPr="00D86E93">
        <w:rPr>
          <w:b/>
          <w:bCs/>
          <w:lang w:val="en-GB"/>
        </w:rPr>
        <w:t>(</w:t>
      </w:r>
      <w:r>
        <w:rPr>
          <w:b/>
          <w:bCs/>
          <w:lang w:val="en-GB"/>
        </w:rPr>
        <w:t>4</w:t>
      </w:r>
      <w:r w:rsidRPr="00D86E93">
        <w:rPr>
          <w:b/>
          <w:bCs/>
          <w:lang w:val="en-GB"/>
        </w:rPr>
        <w:t>)</w:t>
      </w:r>
      <w:r w:rsidRPr="00E56EAB">
        <w:rPr>
          <w:lang w:val="en-GB"/>
        </w:rPr>
        <w:t xml:space="preserve"> </w:t>
      </w:r>
      <w:r>
        <w:rPr>
          <w:lang w:val="en-GB"/>
        </w:rPr>
        <w:t>Voluntary Humanitarian Return</w:t>
      </w:r>
      <w:r w:rsidRPr="00D86E93">
        <w:rPr>
          <w:lang w:val="en-GB"/>
        </w:rPr>
        <w:t xml:space="preserve"> (</w:t>
      </w:r>
      <w:r>
        <w:rPr>
          <w:lang w:val="en-GB"/>
        </w:rPr>
        <w:t>VHR</w:t>
      </w:r>
      <w:r w:rsidRPr="00D86E93">
        <w:rPr>
          <w:lang w:val="en-GB"/>
        </w:rPr>
        <w:t xml:space="preserve">); </w:t>
      </w:r>
      <w:r w:rsidRPr="00D86E93">
        <w:rPr>
          <w:b/>
          <w:bCs/>
          <w:lang w:val="en-GB"/>
        </w:rPr>
        <w:t>(</w:t>
      </w:r>
      <w:r>
        <w:rPr>
          <w:b/>
          <w:bCs/>
          <w:lang w:val="en-GB"/>
        </w:rPr>
        <w:t>5</w:t>
      </w:r>
      <w:r w:rsidRPr="00D86E93">
        <w:rPr>
          <w:b/>
          <w:bCs/>
          <w:lang w:val="en-GB"/>
        </w:rPr>
        <w:t>)</w:t>
      </w:r>
      <w:r w:rsidRPr="00D86E93">
        <w:rPr>
          <w:lang w:val="en-GB"/>
        </w:rPr>
        <w:t xml:space="preserve"> </w:t>
      </w:r>
      <w:r>
        <w:rPr>
          <w:lang w:val="en-GB"/>
        </w:rPr>
        <w:t xml:space="preserve">Community Stabilization; and </w:t>
      </w:r>
      <w:r w:rsidRPr="001072CA">
        <w:rPr>
          <w:b/>
          <w:bCs/>
          <w:lang w:val="en-GB"/>
        </w:rPr>
        <w:t>(</w:t>
      </w:r>
      <w:r>
        <w:rPr>
          <w:b/>
          <w:bCs/>
          <w:lang w:val="en-GB"/>
        </w:rPr>
        <w:t>6</w:t>
      </w:r>
      <w:r w:rsidRPr="001072CA">
        <w:rPr>
          <w:b/>
          <w:bCs/>
          <w:lang w:val="en-GB"/>
        </w:rPr>
        <w:t>)</w:t>
      </w:r>
      <w:r>
        <w:rPr>
          <w:lang w:val="en-GB"/>
        </w:rPr>
        <w:t xml:space="preserve"> Labour Migration and Human Development</w:t>
      </w:r>
      <w:r w:rsidRPr="00D86E93">
        <w:rPr>
          <w:lang w:val="en-GB"/>
        </w:rPr>
        <w:t xml:space="preserve">. </w:t>
      </w:r>
    </w:p>
    <w:p w14:paraId="11833C11" w14:textId="77777777" w:rsidR="00C23494" w:rsidRPr="00D40F97" w:rsidRDefault="00C23494" w:rsidP="00C23494">
      <w:pPr>
        <w:jc w:val="both"/>
        <w:rPr>
          <w:b/>
          <w:bCs/>
          <w:color w:val="000000" w:themeColor="text1"/>
          <w:lang w:val="en-GB"/>
        </w:rPr>
      </w:pPr>
      <w:r w:rsidRPr="0015748B">
        <w:rPr>
          <w:b/>
          <w:bCs/>
          <w:color w:val="000000" w:themeColor="text1"/>
          <w:lang w:val="en-GB"/>
        </w:rPr>
        <w:t xml:space="preserve">CROSS-CUTTING CONSIDERATIONS </w:t>
      </w:r>
    </w:p>
    <w:p w14:paraId="72A408CD" w14:textId="77777777" w:rsidR="00C23494" w:rsidRDefault="00C23494" w:rsidP="00C23494">
      <w:pPr>
        <w:jc w:val="both"/>
        <w:rPr>
          <w:lang w:val="en-GB"/>
        </w:rPr>
      </w:pPr>
      <w:r w:rsidRPr="00A06DAF">
        <w:rPr>
          <w:lang w:val="en-GB"/>
        </w:rPr>
        <w:t>Protection principles, gender and accountability to the affected populations will be mainstreamed throughout by ensuring people have access to assistance and services based on need and without any barriers such as discrimination</w:t>
      </w:r>
      <w:r>
        <w:rPr>
          <w:lang w:val="en-GB"/>
        </w:rPr>
        <w:t>.</w:t>
      </w:r>
      <w:r w:rsidRPr="00436D29">
        <w:rPr>
          <w:lang w:val="en-US"/>
        </w:rPr>
        <w:t xml:space="preserve"> </w:t>
      </w:r>
      <w:r w:rsidRPr="005C42CF">
        <w:rPr>
          <w:lang w:val="en-GB"/>
        </w:rPr>
        <w:t xml:space="preserve">IOM will, during the implementation of this action, target population sub-groups/geographical areas identified as in greatest need of assistance, this </w:t>
      </w:r>
      <w:r>
        <w:rPr>
          <w:lang w:val="en-GB"/>
        </w:rPr>
        <w:t xml:space="preserve">is </w:t>
      </w:r>
      <w:r w:rsidRPr="005C42CF">
        <w:rPr>
          <w:lang w:val="en-GB"/>
        </w:rPr>
        <w:t>to achieve the greatest impact with resources awarded and due the limitation of resources in respect to needs. Assistance provided will, in line with the principles of non-discrimination, assists all demographic groups, from all ethnicities and of all ages.</w:t>
      </w:r>
    </w:p>
    <w:p w14:paraId="19F29C42" w14:textId="51DFA1EC" w:rsidR="00C23494" w:rsidRPr="0015748B" w:rsidRDefault="00C23494" w:rsidP="00C23494">
      <w:pPr>
        <w:jc w:val="both"/>
        <w:rPr>
          <w:lang w:val="en-GB"/>
        </w:rPr>
      </w:pPr>
      <w:r w:rsidRPr="0015748B">
        <w:rPr>
          <w:b/>
          <w:bCs/>
          <w:u w:val="single"/>
          <w:lang w:val="en-GB"/>
        </w:rPr>
        <w:t>Gender</w:t>
      </w:r>
      <w:r>
        <w:rPr>
          <w:lang w:val="en-GB"/>
        </w:rPr>
        <w:t xml:space="preserve">: </w:t>
      </w:r>
      <w:r w:rsidRPr="0015748B">
        <w:rPr>
          <w:lang w:val="en-GB"/>
        </w:rPr>
        <w:t xml:space="preserve">Migration risks often affect </w:t>
      </w:r>
      <w:r>
        <w:rPr>
          <w:lang w:val="en-GB"/>
        </w:rPr>
        <w:t xml:space="preserve">men </w:t>
      </w:r>
      <w:r w:rsidRPr="0015748B">
        <w:rPr>
          <w:lang w:val="en-GB"/>
        </w:rPr>
        <w:t xml:space="preserve">and </w:t>
      </w:r>
      <w:r>
        <w:rPr>
          <w:lang w:val="en-GB"/>
        </w:rPr>
        <w:t xml:space="preserve">women </w:t>
      </w:r>
      <w:r w:rsidRPr="0015748B">
        <w:rPr>
          <w:lang w:val="en-GB"/>
        </w:rPr>
        <w:t xml:space="preserve">differently, and it is important to </w:t>
      </w:r>
      <w:r w:rsidR="00CD5429" w:rsidRPr="0015748B">
        <w:rPr>
          <w:lang w:val="en-GB"/>
        </w:rPr>
        <w:t>analyse</w:t>
      </w:r>
      <w:r w:rsidRPr="0015748B">
        <w:rPr>
          <w:lang w:val="en-GB"/>
        </w:rPr>
        <w:t xml:space="preserve"> a variety of factors in specific contexts to appropriately address this. In some instances, </w:t>
      </w:r>
      <w:r>
        <w:rPr>
          <w:lang w:val="en-GB"/>
        </w:rPr>
        <w:t>women</w:t>
      </w:r>
      <w:r w:rsidRPr="0015748B">
        <w:rPr>
          <w:lang w:val="en-GB"/>
        </w:rPr>
        <w:t xml:space="preserve"> may be at a heightened risk, such as of sexual exploitation, and in other instances </w:t>
      </w:r>
      <w:r>
        <w:rPr>
          <w:lang w:val="en-GB"/>
        </w:rPr>
        <w:t>men</w:t>
      </w:r>
      <w:r w:rsidRPr="0015748B">
        <w:rPr>
          <w:lang w:val="en-GB"/>
        </w:rPr>
        <w:t xml:space="preserve"> </w:t>
      </w:r>
      <w:r>
        <w:rPr>
          <w:lang w:val="en-GB"/>
        </w:rPr>
        <w:t xml:space="preserve">may </w:t>
      </w:r>
      <w:r w:rsidRPr="0015748B">
        <w:rPr>
          <w:lang w:val="en-GB"/>
        </w:rPr>
        <w:t>be at heightened risks, such as of labour exploitation. However, this can never be generalized, and no one is inherently vulnerable but rather vulnerability is based on the interaction between specific risks and resilienc</w:t>
      </w:r>
      <w:r>
        <w:rPr>
          <w:lang w:val="en-GB"/>
        </w:rPr>
        <w:t>e</w:t>
      </w:r>
      <w:r w:rsidRPr="0015748B">
        <w:rPr>
          <w:lang w:val="en-GB"/>
        </w:rPr>
        <w:t>.</w:t>
      </w:r>
      <w:r>
        <w:rPr>
          <w:rStyle w:val="Rimandonotaapidipagina"/>
          <w:lang w:val="en-GB"/>
        </w:rPr>
        <w:footnoteReference w:id="8"/>
      </w:r>
      <w:r w:rsidRPr="0015748B">
        <w:rPr>
          <w:lang w:val="en-GB"/>
        </w:rPr>
        <w:t xml:space="preserve">  </w:t>
      </w:r>
    </w:p>
    <w:p w14:paraId="0B614627" w14:textId="77777777" w:rsidR="00C23494" w:rsidRPr="0015748B" w:rsidRDefault="00C23494" w:rsidP="00C23494">
      <w:pPr>
        <w:jc w:val="both"/>
        <w:rPr>
          <w:lang w:val="en-GB"/>
        </w:rPr>
      </w:pPr>
      <w:r w:rsidRPr="0015748B">
        <w:rPr>
          <w:lang w:val="en-GB"/>
        </w:rPr>
        <w:t xml:space="preserve">Gender misperceptions can also have important consequences and need to be considered throughout the project cycle. Myths such as that </w:t>
      </w:r>
      <w:r>
        <w:rPr>
          <w:lang w:val="en-GB"/>
        </w:rPr>
        <w:t>men</w:t>
      </w:r>
      <w:r w:rsidRPr="0015748B">
        <w:rPr>
          <w:lang w:val="en-GB"/>
        </w:rPr>
        <w:t xml:space="preserve"> are not victims of sexual violence prevail, which may impact both the identification and treatment of </w:t>
      </w:r>
      <w:r>
        <w:rPr>
          <w:lang w:val="en-GB"/>
        </w:rPr>
        <w:t>men</w:t>
      </w:r>
      <w:r w:rsidRPr="0015748B">
        <w:rPr>
          <w:lang w:val="en-GB"/>
        </w:rPr>
        <w:t xml:space="preserve"> survivors, and also make it more difficult for m</w:t>
      </w:r>
      <w:r>
        <w:rPr>
          <w:lang w:val="en-GB"/>
        </w:rPr>
        <w:t>en</w:t>
      </w:r>
      <w:r w:rsidRPr="0015748B">
        <w:rPr>
          <w:lang w:val="en-GB"/>
        </w:rPr>
        <w:t xml:space="preserve"> to seek assistance due to social stigma or cultural attitudes. The Lesbian, Gay, Bisexual, Transgender and Intersex (LGBTI) community can also face extreme risks of violence, discrimination and detention among others, and also stigmatization in the access to appropriate services. </w:t>
      </w:r>
    </w:p>
    <w:p w14:paraId="2DCD0628" w14:textId="77777777" w:rsidR="00C23494" w:rsidRPr="0015748B" w:rsidRDefault="00C23494" w:rsidP="00C23494">
      <w:pPr>
        <w:jc w:val="both"/>
        <w:rPr>
          <w:lang w:val="en-GB"/>
        </w:rPr>
      </w:pPr>
      <w:r w:rsidRPr="0015748B">
        <w:rPr>
          <w:lang w:val="en-GB"/>
        </w:rPr>
        <w:t>IOM will ensure gender mainstreaming and equal programming opportunities for women and men by adhering to IOM’s 201</w:t>
      </w:r>
      <w:r>
        <w:rPr>
          <w:lang w:val="en-GB"/>
        </w:rPr>
        <w:t>5-2019</w:t>
      </w:r>
      <w:r w:rsidRPr="0015748B">
        <w:rPr>
          <w:lang w:val="en-GB"/>
        </w:rPr>
        <w:t xml:space="preserve"> Gender Equality Policy, which establishes a framework for IOM’s work on gender issues. In the context of this project, this Policy will translate into the following measures:  </w:t>
      </w:r>
    </w:p>
    <w:p w14:paraId="2D720B04" w14:textId="77777777" w:rsidR="00C23494" w:rsidRPr="0015748B" w:rsidRDefault="00C23494" w:rsidP="00C23494">
      <w:pPr>
        <w:jc w:val="both"/>
        <w:rPr>
          <w:lang w:val="en-GB"/>
        </w:rPr>
      </w:pPr>
      <w:r w:rsidRPr="0015748B">
        <w:rPr>
          <w:lang w:val="en-GB"/>
        </w:rPr>
        <w:t xml:space="preserve">IOM makes gender balance within its workforce a pivotal element of its Gender Policy. IOM will ensure the makeup of the IOM staffing includes gender-representative teams to facilitate gender-specific assistance.  </w:t>
      </w:r>
    </w:p>
    <w:p w14:paraId="0B1D742B" w14:textId="77777777" w:rsidR="00C23494" w:rsidRPr="0015748B" w:rsidRDefault="00C23494" w:rsidP="00C23494">
      <w:pPr>
        <w:jc w:val="both"/>
        <w:rPr>
          <w:lang w:val="en-GB"/>
        </w:rPr>
      </w:pPr>
      <w:r w:rsidRPr="0015748B">
        <w:rPr>
          <w:lang w:val="en-GB"/>
        </w:rPr>
        <w:t xml:space="preserve">IOM will ensure that attitudes and practices that contribute to discrimination against, marginalization of, or violence against women, girls, men or boys are challenged within the project.  </w:t>
      </w:r>
    </w:p>
    <w:p w14:paraId="03FE55B0" w14:textId="77777777" w:rsidR="00C23494" w:rsidRPr="0015748B" w:rsidRDefault="00C23494" w:rsidP="00C23494">
      <w:pPr>
        <w:jc w:val="both"/>
        <w:rPr>
          <w:lang w:val="en-GB"/>
        </w:rPr>
      </w:pPr>
      <w:r w:rsidRPr="0015748B">
        <w:rPr>
          <w:lang w:val="en-GB"/>
        </w:rPr>
        <w:t xml:space="preserve">IOM explicitly recognizes that men, boys, women, and girls require specific assistance services, and that social stigma is often most serious for those recovering from sexual abuse. </w:t>
      </w:r>
      <w:r>
        <w:rPr>
          <w:lang w:val="en-GB"/>
        </w:rPr>
        <w:t>IOM has the Gender-Based Violence in Crisis Framework which provides a Framework on how IOM respond to survivors of sexual violence and abuse.</w:t>
      </w:r>
      <w:r w:rsidRPr="0015748B">
        <w:rPr>
          <w:lang w:val="en-GB"/>
        </w:rPr>
        <w:t xml:space="preserve"> IOM will work with service providers to ensure that beneficiaries have access to services that meet their individual needs, </w:t>
      </w:r>
      <w:r>
        <w:rPr>
          <w:lang w:val="en-GB"/>
        </w:rPr>
        <w:t>and it is non-discriminatory,</w:t>
      </w:r>
      <w:r w:rsidRPr="0015748B">
        <w:rPr>
          <w:lang w:val="en-GB"/>
        </w:rPr>
        <w:t xml:space="preserve"> and that they have access to care providers with appropriate expertise (e.g., child protection specialists, male and female social workers).  </w:t>
      </w:r>
    </w:p>
    <w:p w14:paraId="4F2A0007" w14:textId="4C9B1405" w:rsidR="00C23494" w:rsidRPr="0015748B" w:rsidRDefault="00C23494" w:rsidP="00C23494">
      <w:pPr>
        <w:jc w:val="both"/>
        <w:rPr>
          <w:lang w:val="en-GB"/>
        </w:rPr>
      </w:pPr>
      <w:r w:rsidRPr="0015748B">
        <w:rPr>
          <w:lang w:val="en-GB"/>
        </w:rPr>
        <w:lastRenderedPageBreak/>
        <w:t>Collection of disaggregated data by gender and age: this is common practice of IOM’s programmes. Particular concern will be given to confidentiality and informed consent</w:t>
      </w:r>
      <w:r>
        <w:rPr>
          <w:lang w:val="en-GB"/>
        </w:rPr>
        <w:t xml:space="preserve">, and other survivor </w:t>
      </w:r>
      <w:proofErr w:type="spellStart"/>
      <w:r w:rsidR="00CD5429">
        <w:rPr>
          <w:lang w:val="en-GB"/>
        </w:rPr>
        <w:t>centered</w:t>
      </w:r>
      <w:proofErr w:type="spellEnd"/>
      <w:r>
        <w:rPr>
          <w:lang w:val="en-GB"/>
        </w:rPr>
        <w:t xml:space="preserve"> principles such as respect and non-discrimination</w:t>
      </w:r>
      <w:r w:rsidRPr="0015748B">
        <w:rPr>
          <w:lang w:val="en-GB"/>
        </w:rPr>
        <w:t xml:space="preserve">. </w:t>
      </w:r>
    </w:p>
    <w:p w14:paraId="194FE423" w14:textId="77777777" w:rsidR="00C23494" w:rsidRPr="0015748B" w:rsidRDefault="00C23494" w:rsidP="00C23494">
      <w:pPr>
        <w:jc w:val="both"/>
        <w:rPr>
          <w:lang w:val="en-GB"/>
        </w:rPr>
      </w:pPr>
      <w:r w:rsidRPr="0015748B">
        <w:rPr>
          <w:lang w:val="en-GB"/>
        </w:rPr>
        <w:t xml:space="preserve">IOM will ensure that in activities there is participation of both men and women. Through communication with target population, appropriate times and locations for activities will be decided based on their convenience to both women and men. </w:t>
      </w:r>
    </w:p>
    <w:p w14:paraId="28EFD328" w14:textId="77777777" w:rsidR="00C23494" w:rsidRPr="0015748B" w:rsidRDefault="00C23494" w:rsidP="00C23494">
      <w:pPr>
        <w:jc w:val="both"/>
        <w:rPr>
          <w:lang w:val="en-GB"/>
        </w:rPr>
      </w:pPr>
      <w:r w:rsidRPr="0015748B">
        <w:rPr>
          <w:b/>
          <w:bCs/>
          <w:u w:val="single"/>
          <w:lang w:val="en-GB"/>
        </w:rPr>
        <w:t xml:space="preserve">Do no harm and Accountability to </w:t>
      </w:r>
      <w:r>
        <w:rPr>
          <w:b/>
          <w:bCs/>
          <w:u w:val="single"/>
          <w:lang w:val="en-GB"/>
        </w:rPr>
        <w:t xml:space="preserve">the </w:t>
      </w:r>
      <w:r w:rsidRPr="0015748B">
        <w:rPr>
          <w:b/>
          <w:bCs/>
          <w:u w:val="single"/>
          <w:lang w:val="en-GB"/>
        </w:rPr>
        <w:t>affected populations</w:t>
      </w:r>
      <w:r>
        <w:rPr>
          <w:b/>
          <w:bCs/>
          <w:u w:val="single"/>
          <w:lang w:val="en-GB"/>
        </w:rPr>
        <w:t xml:space="preserve"> (AAP):</w:t>
      </w:r>
      <w:r w:rsidRPr="0015748B">
        <w:rPr>
          <w:lang w:val="en-GB"/>
        </w:rPr>
        <w:t xml:space="preserve">  IOM will use its long experience applying the ‘Do No Harm’ and “Best interest” principles to minimize the risk of harm for all beneficiaries. This includes placing the best interest of migrants at the centre of all activities and referrals to appropriate specialised services for those in need of specific protection assistance.  </w:t>
      </w:r>
    </w:p>
    <w:p w14:paraId="1384611A" w14:textId="77777777" w:rsidR="00C23494" w:rsidRPr="0015748B" w:rsidRDefault="00C23494" w:rsidP="00C23494">
      <w:pPr>
        <w:jc w:val="both"/>
        <w:rPr>
          <w:lang w:val="en-GB"/>
        </w:rPr>
      </w:pPr>
      <w:r w:rsidRPr="0015748B">
        <w:rPr>
          <w:lang w:val="en-GB"/>
        </w:rPr>
        <w:t xml:space="preserve">Recognizing that the most vulnerable migrants often have the least access to services in Libya, including due to security concerns and risks of detention, IOM will arrange for outreach to these groups, and also arrange activities in appropriate locations, with safeguards in place, and at times convenient to the affected population. Special attention will be paid to reduce barriers to access to vulnerable groups, such as to persons with disabilities and children.  </w:t>
      </w:r>
    </w:p>
    <w:p w14:paraId="588DE56E" w14:textId="77777777" w:rsidR="00C23494" w:rsidRPr="0015748B" w:rsidRDefault="00C23494" w:rsidP="00C23494">
      <w:pPr>
        <w:jc w:val="both"/>
        <w:rPr>
          <w:lang w:val="en-GB"/>
        </w:rPr>
      </w:pPr>
      <w:r w:rsidRPr="0015748B">
        <w:rPr>
          <w:lang w:val="en-GB"/>
        </w:rPr>
        <w:t xml:space="preserve">Monitoring and evaluation tools will be designed to include feedback mechanisms on the adequacy of interventions, as well as concerns and complaints. Issues identified will be addressed in the future design of activities, and complaints will be referred through appropriate channels.  </w:t>
      </w:r>
    </w:p>
    <w:p w14:paraId="56A795A2" w14:textId="77777777" w:rsidR="00C23494" w:rsidRPr="0015748B" w:rsidRDefault="00C23494" w:rsidP="00C23494">
      <w:pPr>
        <w:jc w:val="both"/>
        <w:rPr>
          <w:lang w:val="en-GB"/>
        </w:rPr>
      </w:pPr>
      <w:r w:rsidRPr="0015748B">
        <w:rPr>
          <w:lang w:val="en-GB"/>
        </w:rPr>
        <w:t>In line with A</w:t>
      </w:r>
      <w:r>
        <w:rPr>
          <w:lang w:val="en-GB"/>
        </w:rPr>
        <w:t>A</w:t>
      </w:r>
      <w:r w:rsidRPr="0015748B">
        <w:rPr>
          <w:lang w:val="en-GB"/>
        </w:rPr>
        <w:t xml:space="preserve">P approach of ensuring a two-way information channel and prioritizing the incorporation of the views and analysis of affected populations in programme decisions, IOM will ensure the availability of a feedback mechanism. IOM Libya’s existing hotline number will be provided to migrants wishing to provide feedback or to address concerns. Their feedback will be part of the evidence-base for future interventions. IOM is also part of the UN common feedback mechanism.  </w:t>
      </w:r>
    </w:p>
    <w:p w14:paraId="76245E89" w14:textId="77777777" w:rsidR="00C23494" w:rsidRPr="0015748B" w:rsidRDefault="00C23494" w:rsidP="00C23494">
      <w:pPr>
        <w:jc w:val="both"/>
        <w:rPr>
          <w:lang w:val="en-GB"/>
        </w:rPr>
      </w:pPr>
      <w:r w:rsidRPr="0015748B">
        <w:rPr>
          <w:lang w:val="en-GB"/>
        </w:rPr>
        <w:t xml:space="preserve">The campaign materials will be developed </w:t>
      </w:r>
      <w:r>
        <w:rPr>
          <w:lang w:val="en-GB"/>
        </w:rPr>
        <w:t xml:space="preserve">under the MRRM component </w:t>
      </w:r>
      <w:r w:rsidRPr="0015748B">
        <w:rPr>
          <w:lang w:val="en-GB"/>
        </w:rPr>
        <w:t>with the active participation of migrants based on the key risks they have identified and the information provision they deem necessary. Awareness sessions will prioritize the voice of migrants and enable them to make informed decisions. In addition, self-protection capacities will be promoted to assist migrants to claim their rights and empower them to increase their resilienc</w:t>
      </w:r>
      <w:r>
        <w:rPr>
          <w:lang w:val="en-GB"/>
        </w:rPr>
        <w:t>e</w:t>
      </w:r>
      <w:r w:rsidRPr="0015748B">
        <w:rPr>
          <w:lang w:val="en-GB"/>
        </w:rPr>
        <w:t xml:space="preserve">.  </w:t>
      </w:r>
    </w:p>
    <w:p w14:paraId="50D1F289" w14:textId="6C4BA32E" w:rsidR="00D40F97" w:rsidRDefault="00C23494" w:rsidP="00C23494">
      <w:pPr>
        <w:jc w:val="both"/>
      </w:pPr>
      <w:r w:rsidRPr="003B68D2">
        <w:rPr>
          <w:b/>
          <w:bCs/>
          <w:color w:val="000000" w:themeColor="text1"/>
          <w:u w:val="single"/>
          <w:lang w:val="en-GB"/>
        </w:rPr>
        <w:t>Data protection</w:t>
      </w:r>
      <w:r>
        <w:rPr>
          <w:lang w:val="en-GB"/>
        </w:rPr>
        <w:t>:</w:t>
      </w:r>
      <w:r w:rsidRPr="0015748B">
        <w:rPr>
          <w:lang w:val="en-GB"/>
        </w:rPr>
        <w:t xml:space="preserve"> To ensure the security and privacy of its beneficiaries, IOM will not disclose any personal data shared with the organization. IOM has data protection regulation and a manual which will be shared with all staff working on the project. The IOM data protection guidelines are applicable to all IOM projects and compliance </w:t>
      </w:r>
      <w:r>
        <w:rPr>
          <w:lang w:val="en-GB"/>
        </w:rPr>
        <w:t xml:space="preserve">is </w:t>
      </w:r>
      <w:r w:rsidRPr="0015748B">
        <w:rPr>
          <w:lang w:val="en-GB"/>
        </w:rPr>
        <w:t>mandatory.</w:t>
      </w:r>
    </w:p>
    <w:sdt>
      <w:sdtPr>
        <w:id w:val="1219865567"/>
        <w:lock w:val="contentLocked"/>
        <w:placeholder>
          <w:docPart w:val="2C5E453CCEBE416FB3824EF96244D7BF"/>
        </w:placeholder>
        <w:text/>
      </w:sdtPr>
      <w:sdtContent>
        <w:p w14:paraId="0D2D22CC" w14:textId="77777777" w:rsidR="00F41D3D" w:rsidRPr="002E6303" w:rsidRDefault="00D21690" w:rsidP="005030A8">
          <w:pPr>
            <w:pStyle w:val="Titolo1"/>
          </w:pPr>
          <w:r>
            <w:t>Project Description</w:t>
          </w:r>
        </w:p>
      </w:sdtContent>
    </w:sdt>
    <w:p w14:paraId="179CB35E" w14:textId="77777777" w:rsidR="00F41D3D" w:rsidRPr="002E6303" w:rsidRDefault="00F41D3D" w:rsidP="00F41D3D">
      <w:pPr>
        <w:rPr>
          <w:lang w:val="en-GB"/>
        </w:rPr>
        <w:sectPr w:rsidR="00F41D3D" w:rsidRPr="002E6303" w:rsidSect="00A375DC">
          <w:type w:val="continuous"/>
          <w:pgSz w:w="11907" w:h="16839" w:code="9"/>
          <w:pgMar w:top="1440" w:right="1440" w:bottom="1440" w:left="1440" w:header="720" w:footer="720" w:gutter="0"/>
          <w:cols w:space="720"/>
          <w:docGrid w:linePitch="360"/>
        </w:sectPr>
      </w:pPr>
    </w:p>
    <w:p w14:paraId="5FC283BD" w14:textId="0C2B1AE8" w:rsidR="00F41D3D" w:rsidRPr="003908A3" w:rsidRDefault="00F41D3D" w:rsidP="003908A3">
      <w:pPr>
        <w:spacing w:after="0" w:line="240" w:lineRule="auto"/>
        <w:jc w:val="both"/>
        <w:rPr>
          <w:i/>
          <w:lang w:val="en-GB"/>
        </w:rPr>
      </w:pPr>
    </w:p>
    <w:p w14:paraId="56530F02" w14:textId="77777777" w:rsidR="00C23494" w:rsidRDefault="00C23494" w:rsidP="00C23494">
      <w:pPr>
        <w:jc w:val="both"/>
        <w:rPr>
          <w:b/>
          <w:bCs/>
          <w:lang w:val="en-GB"/>
        </w:rPr>
      </w:pPr>
      <w:r w:rsidRPr="00703C9A">
        <w:rPr>
          <w:b/>
          <w:bCs/>
          <w:lang w:val="en-GB"/>
        </w:rPr>
        <w:t>The main objective of this project is to contribute towards strengthening the resilience and reducing vulnerabilities of migrants, IDPs, returnees and host communities in Libya</w:t>
      </w:r>
      <w:r>
        <w:rPr>
          <w:b/>
          <w:bCs/>
          <w:lang w:val="en-GB"/>
        </w:rPr>
        <w:t>.</w:t>
      </w:r>
    </w:p>
    <w:p w14:paraId="4B73AB79" w14:textId="77777777" w:rsidR="00C23494" w:rsidRDefault="00C23494" w:rsidP="00C23494">
      <w:pPr>
        <w:jc w:val="both"/>
        <w:rPr>
          <w:b/>
          <w:bCs/>
          <w:lang w:val="en-GB"/>
        </w:rPr>
      </w:pPr>
      <w:r>
        <w:rPr>
          <w:b/>
          <w:bCs/>
          <w:lang w:val="en-GB"/>
        </w:rPr>
        <w:t>Outcome 1: Migrants and mobile populations</w:t>
      </w:r>
      <w:r w:rsidRPr="00ED1180">
        <w:rPr>
          <w:b/>
          <w:bCs/>
          <w:lang w:val="en-GB"/>
        </w:rPr>
        <w:t xml:space="preserve"> </w:t>
      </w:r>
      <w:r>
        <w:rPr>
          <w:b/>
          <w:bCs/>
          <w:lang w:val="en-GB"/>
        </w:rPr>
        <w:t>have</w:t>
      </w:r>
      <w:r w:rsidRPr="00ED1180">
        <w:rPr>
          <w:b/>
          <w:bCs/>
          <w:lang w:val="en-GB"/>
        </w:rPr>
        <w:t xml:space="preserve"> reduced vulnerabilities and improved quality of life</w:t>
      </w:r>
      <w:r>
        <w:rPr>
          <w:b/>
          <w:bCs/>
          <w:lang w:val="en-GB"/>
        </w:rPr>
        <w:t>.</w:t>
      </w:r>
    </w:p>
    <w:p w14:paraId="2F862271" w14:textId="77777777" w:rsidR="00C23494" w:rsidRDefault="00C23494" w:rsidP="00C23494">
      <w:pPr>
        <w:jc w:val="both"/>
        <w:rPr>
          <w:i/>
          <w:iCs/>
          <w:lang w:val="en-GB"/>
        </w:rPr>
      </w:pPr>
      <w:r w:rsidRPr="003D702E">
        <w:rPr>
          <w:b/>
          <w:bCs/>
          <w:i/>
          <w:iCs/>
          <w:lang w:val="en-GB"/>
        </w:rPr>
        <w:lastRenderedPageBreak/>
        <w:t>Output 1.1:</w:t>
      </w:r>
      <w:r w:rsidRPr="00CD490F">
        <w:rPr>
          <w:i/>
          <w:iCs/>
          <w:lang w:val="en-GB"/>
        </w:rPr>
        <w:t xml:space="preserve"> </w:t>
      </w:r>
      <w:r>
        <w:rPr>
          <w:i/>
          <w:iCs/>
          <w:lang w:val="en-GB"/>
        </w:rPr>
        <w:t>M</w:t>
      </w:r>
      <w:r w:rsidRPr="00CD490F">
        <w:rPr>
          <w:i/>
          <w:iCs/>
          <w:lang w:val="en-GB"/>
        </w:rPr>
        <w:t xml:space="preserve">igrants detained in Libya and rescued at sea have improved access to life-saving support. </w:t>
      </w:r>
    </w:p>
    <w:p w14:paraId="47E40897" w14:textId="524CAE10" w:rsidR="00C23494" w:rsidRDefault="00C23494" w:rsidP="00C23494">
      <w:pPr>
        <w:jc w:val="both"/>
        <w:rPr>
          <w:lang w:val="en-GB"/>
        </w:rPr>
      </w:pPr>
      <w:r w:rsidRPr="0027481F">
        <w:rPr>
          <w:u w:val="single"/>
          <w:lang w:val="en-GB"/>
        </w:rPr>
        <w:t>Activity 1.1.1</w:t>
      </w:r>
      <w:r>
        <w:rPr>
          <w:lang w:val="en-GB"/>
        </w:rPr>
        <w:t>:</w:t>
      </w:r>
      <w:r w:rsidRPr="005167F6">
        <w:rPr>
          <w:lang w:val="en-GB"/>
        </w:rPr>
        <w:t xml:space="preserve"> Provi</w:t>
      </w:r>
      <w:r>
        <w:rPr>
          <w:lang w:val="en-GB"/>
        </w:rPr>
        <w:t xml:space="preserve">de </w:t>
      </w:r>
      <w:r w:rsidRPr="005167F6">
        <w:rPr>
          <w:lang w:val="en-GB"/>
        </w:rPr>
        <w:t>NFI</w:t>
      </w:r>
      <w:r>
        <w:rPr>
          <w:lang w:val="en-GB"/>
        </w:rPr>
        <w:t>s</w:t>
      </w:r>
      <w:r w:rsidRPr="005167F6">
        <w:rPr>
          <w:lang w:val="en-GB"/>
        </w:rPr>
        <w:t xml:space="preserve"> </w:t>
      </w:r>
      <w:r>
        <w:rPr>
          <w:lang w:val="en-GB"/>
        </w:rPr>
        <w:t>to</w:t>
      </w:r>
      <w:r w:rsidRPr="005167F6">
        <w:rPr>
          <w:lang w:val="en-GB"/>
        </w:rPr>
        <w:t xml:space="preserve"> migrants in </w:t>
      </w:r>
      <w:r>
        <w:rPr>
          <w:lang w:val="en-GB"/>
        </w:rPr>
        <w:t>d</w:t>
      </w:r>
      <w:r w:rsidRPr="005167F6">
        <w:rPr>
          <w:lang w:val="en-GB"/>
        </w:rPr>
        <w:t xml:space="preserve">etention </w:t>
      </w:r>
      <w:r w:rsidR="00CD5429">
        <w:rPr>
          <w:lang w:val="en-GB"/>
        </w:rPr>
        <w:t>c</w:t>
      </w:r>
      <w:r w:rsidR="00CD5429" w:rsidRPr="005167F6">
        <w:rPr>
          <w:lang w:val="en-GB"/>
        </w:rPr>
        <w:t>entres</w:t>
      </w:r>
      <w:r>
        <w:rPr>
          <w:lang w:val="en-GB"/>
        </w:rPr>
        <w:t>.</w:t>
      </w:r>
    </w:p>
    <w:p w14:paraId="122A63E5" w14:textId="359B8EE6" w:rsidR="00C23494" w:rsidRDefault="00C23494" w:rsidP="00C23494">
      <w:pPr>
        <w:jc w:val="both"/>
        <w:rPr>
          <w:lang w:val="en-GB"/>
        </w:rPr>
      </w:pPr>
      <w:r w:rsidRPr="4AE32251">
        <w:rPr>
          <w:lang w:val="en-GB"/>
        </w:rPr>
        <w:t xml:space="preserve">The number of migrants in detention </w:t>
      </w:r>
      <w:r w:rsidR="00CD5429" w:rsidRPr="4AE32251">
        <w:rPr>
          <w:lang w:val="en-GB"/>
        </w:rPr>
        <w:t>centres</w:t>
      </w:r>
      <w:r w:rsidRPr="4AE32251">
        <w:rPr>
          <w:lang w:val="en-GB"/>
        </w:rPr>
        <w:t xml:space="preserve"> ranges between 3,000 and 4,000 at any given month. Due to continued rescue at sea operations and consequent detention of migrants, NFI assistance continues to be the primary lifesaving assistance in detention </w:t>
      </w:r>
      <w:r w:rsidR="00CD5429" w:rsidRPr="4AE32251">
        <w:rPr>
          <w:lang w:val="en-GB"/>
        </w:rPr>
        <w:t>centres</w:t>
      </w:r>
      <w:r w:rsidRPr="4AE32251">
        <w:rPr>
          <w:lang w:val="en-GB"/>
        </w:rPr>
        <w:t xml:space="preserve">. The conditions related to overcrowding, poor personal hygiene and sanitation, and recurrent scabies outbreak and presence of insects make it necessary to continue providing sleeping and bedding items, seasonal clothing as well as personal hygiene supplies. In addition, due to the COVID-19 risk, personal hygiene and sanitation supplies will have to be provided on a regular basis as a mitigation measure. Authorities such the DCIM and detention </w:t>
      </w:r>
      <w:r w:rsidR="00CD5429" w:rsidRPr="4AE32251">
        <w:rPr>
          <w:lang w:val="en-GB"/>
        </w:rPr>
        <w:t>centre</w:t>
      </w:r>
      <w:r w:rsidRPr="4AE32251">
        <w:rPr>
          <w:lang w:val="en-GB"/>
        </w:rPr>
        <w:t xml:space="preserve"> managers regularly request for IOM’s NFI assistance whenever new migrants are brought to detention from rescue operations. Under this project, IOM will support approximately 2,000 migrants in detentions </w:t>
      </w:r>
      <w:r w:rsidR="00CD5429" w:rsidRPr="4AE32251">
        <w:rPr>
          <w:lang w:val="en-GB"/>
        </w:rPr>
        <w:t>centres</w:t>
      </w:r>
      <w:r w:rsidRPr="4AE32251">
        <w:rPr>
          <w:lang w:val="en-GB"/>
        </w:rPr>
        <w:t xml:space="preserve"> with the provision of NFIs</w:t>
      </w:r>
      <w:r w:rsidRPr="4AE32251">
        <w:rPr>
          <w:rStyle w:val="Rimandonotaapidipagina"/>
          <w:lang w:val="en-GB"/>
        </w:rPr>
        <w:footnoteReference w:id="9"/>
      </w:r>
      <w:r w:rsidRPr="4AE32251">
        <w:rPr>
          <w:lang w:val="en-GB"/>
        </w:rPr>
        <w:t>.</w:t>
      </w:r>
    </w:p>
    <w:p w14:paraId="7F471643" w14:textId="5E45CDA9" w:rsidR="00C23494" w:rsidRDefault="00C23494" w:rsidP="00C23494">
      <w:pPr>
        <w:jc w:val="both"/>
        <w:rPr>
          <w:lang w:val="en-GB"/>
        </w:rPr>
      </w:pPr>
      <w:r w:rsidRPr="00230B38">
        <w:rPr>
          <w:u w:val="single"/>
          <w:lang w:val="en-GB"/>
        </w:rPr>
        <w:t>Activity 1.1.2</w:t>
      </w:r>
      <w:r>
        <w:rPr>
          <w:lang w:val="en-GB"/>
        </w:rPr>
        <w:t xml:space="preserve">: Provide protection assistance to migrants in detention </w:t>
      </w:r>
      <w:r w:rsidR="00CD5429">
        <w:rPr>
          <w:lang w:val="en-GB"/>
        </w:rPr>
        <w:t>centres</w:t>
      </w:r>
      <w:r>
        <w:rPr>
          <w:lang w:val="en-GB"/>
        </w:rPr>
        <w:t xml:space="preserve">. </w:t>
      </w:r>
    </w:p>
    <w:p w14:paraId="652E12E1" w14:textId="77777777" w:rsidR="00C23494" w:rsidRDefault="00C23494" w:rsidP="00C23494">
      <w:pPr>
        <w:jc w:val="both"/>
        <w:rPr>
          <w:lang w:val="en-GB"/>
        </w:rPr>
      </w:pPr>
      <w:r w:rsidRPr="00691BAE">
        <w:rPr>
          <w:lang w:val="en-GB"/>
        </w:rPr>
        <w:t xml:space="preserve">IOM will continue to provide </w:t>
      </w:r>
      <w:r>
        <w:rPr>
          <w:lang w:val="en-GB"/>
        </w:rPr>
        <w:t>p</w:t>
      </w:r>
      <w:r w:rsidRPr="00691BAE">
        <w:rPr>
          <w:lang w:val="en-GB"/>
        </w:rPr>
        <w:t>rotection services such as protection monitoring, initial screenings to assess vulnerabilities, advocacy for release, family linking phone calls and referrals to other humanitarian actors. Th</w:t>
      </w:r>
      <w:r>
        <w:rPr>
          <w:lang w:val="en-GB"/>
        </w:rPr>
        <w:t xml:space="preserve">is project </w:t>
      </w:r>
      <w:r w:rsidRPr="00691BAE">
        <w:rPr>
          <w:lang w:val="en-GB"/>
        </w:rPr>
        <w:t xml:space="preserve">will continue to lead on IOM Libya’s advocacy to ending of arbitrary nature of detention and to that end within the parameters of the project provide general protection mainstreaming training to relevant government stakeholders including DCIM, community leaders and other international and local Non-Governmental </w:t>
      </w:r>
      <w:r>
        <w:rPr>
          <w:lang w:val="en-GB"/>
        </w:rPr>
        <w:t>O</w:t>
      </w:r>
      <w:r w:rsidRPr="00691BAE">
        <w:rPr>
          <w:lang w:val="en-GB"/>
        </w:rPr>
        <w:t>rganizations</w:t>
      </w:r>
      <w:r>
        <w:rPr>
          <w:lang w:val="en-GB"/>
        </w:rPr>
        <w:t xml:space="preserve"> (NGOs)</w:t>
      </w:r>
      <w:r w:rsidRPr="00691BAE">
        <w:rPr>
          <w:lang w:val="en-GB"/>
        </w:rPr>
        <w:t xml:space="preserve">. The team will also advocate for </w:t>
      </w:r>
      <w:r>
        <w:rPr>
          <w:lang w:val="en-GB"/>
        </w:rPr>
        <w:t xml:space="preserve">release from detention of </w:t>
      </w:r>
      <w:r w:rsidRPr="00691BAE">
        <w:rPr>
          <w:lang w:val="en-GB"/>
        </w:rPr>
        <w:t>migrants with specific vulnerabilities</w:t>
      </w:r>
      <w:r>
        <w:rPr>
          <w:lang w:val="en-GB"/>
        </w:rPr>
        <w:t xml:space="preserve"> including but not limited to VOTS, UASC, survivors of torture and exploitation, pregnant or breastfeeding mothers, the elderly etc</w:t>
      </w:r>
      <w:r w:rsidRPr="00691BAE">
        <w:rPr>
          <w:lang w:val="en-GB"/>
        </w:rPr>
        <w:t xml:space="preserve">, with the detention facilities management where the migrant is detained, with the support of the embassy of the country of origin. If the advocacy is successful, the migrant will be hosted within IOM’s alternatives to detention program i.e. in a safe shelter or in a host family.  </w:t>
      </w:r>
    </w:p>
    <w:p w14:paraId="33973C66" w14:textId="77777777" w:rsidR="00C23494" w:rsidRDefault="00C23494" w:rsidP="00C23494">
      <w:pPr>
        <w:jc w:val="both"/>
        <w:rPr>
          <w:lang w:val="en-GB"/>
        </w:rPr>
      </w:pPr>
      <w:r w:rsidRPr="00ED2CBC">
        <w:rPr>
          <w:u w:val="single"/>
          <w:lang w:val="en-GB"/>
        </w:rPr>
        <w:t>Activity 1.1.3</w:t>
      </w:r>
      <w:r>
        <w:rPr>
          <w:lang w:val="en-GB"/>
        </w:rPr>
        <w:t>: Improve the capacity of Libyan authorities to conduct Search and Rescue (SAR) activities.</w:t>
      </w:r>
    </w:p>
    <w:p w14:paraId="4BF4D5CB" w14:textId="45B2EB60" w:rsidR="00C23494" w:rsidRDefault="00C23494" w:rsidP="00C23494">
      <w:pPr>
        <w:jc w:val="both"/>
        <w:rPr>
          <w:lang w:val="en-GB"/>
        </w:rPr>
      </w:pPr>
      <w:r>
        <w:rPr>
          <w:lang w:val="en-GB"/>
        </w:rPr>
        <w:t>IOM will continue working with the Libyan authorities involved in SAR operations, including LCG and GACS to improve their ability to save lives at sea. To achieve this IOM, will</w:t>
      </w:r>
      <w:r w:rsidR="00C37345">
        <w:rPr>
          <w:lang w:val="en-GB"/>
        </w:rPr>
        <w:t xml:space="preserve"> provide capacity building for approximately 70 officials from the mentioned authorities through:</w:t>
      </w:r>
    </w:p>
    <w:p w14:paraId="0ABAA431" w14:textId="2669FC15" w:rsidR="00C23494" w:rsidRDefault="00C37345" w:rsidP="00C23494">
      <w:pPr>
        <w:pStyle w:val="Paragrafoelenco"/>
        <w:numPr>
          <w:ilvl w:val="0"/>
          <w:numId w:val="22"/>
        </w:numPr>
        <w:jc w:val="both"/>
        <w:rPr>
          <w:lang w:val="en-GB"/>
        </w:rPr>
      </w:pPr>
      <w:r>
        <w:rPr>
          <w:lang w:val="en-GB"/>
        </w:rPr>
        <w:t>T</w:t>
      </w:r>
      <w:r w:rsidR="00C23494">
        <w:rPr>
          <w:lang w:val="en-GB"/>
        </w:rPr>
        <w:t>wo</w:t>
      </w:r>
      <w:r w:rsidR="00C23494" w:rsidRPr="00E531FF">
        <w:rPr>
          <w:lang w:val="en-GB"/>
        </w:rPr>
        <w:t xml:space="preserve"> trainings on human rights and on how to provide humanitarian assistance to migrants without discrimination during SAR operations, including the provision of lifesaving, protective and safety equipment</w:t>
      </w:r>
      <w:r w:rsidR="00C23494">
        <w:rPr>
          <w:lang w:val="en-GB"/>
        </w:rPr>
        <w:t xml:space="preserve">, </w:t>
      </w:r>
      <w:r w:rsidR="00C23494" w:rsidRPr="00E531FF">
        <w:rPr>
          <w:lang w:val="en-GB"/>
        </w:rPr>
        <w:t>such as life jackets, thermal blankets, nylon suits, gloves and masks, floating stretchers for migrants rescued and/or for LCG, GACS staff.</w:t>
      </w:r>
    </w:p>
    <w:p w14:paraId="35399E4E" w14:textId="5147A17A" w:rsidR="00C23494" w:rsidRPr="00E531FF" w:rsidRDefault="00C37345" w:rsidP="00C23494">
      <w:pPr>
        <w:pStyle w:val="Paragrafoelenco"/>
        <w:numPr>
          <w:ilvl w:val="0"/>
          <w:numId w:val="22"/>
        </w:numPr>
        <w:jc w:val="both"/>
        <w:rPr>
          <w:lang w:val="en-GB"/>
        </w:rPr>
      </w:pPr>
      <w:r>
        <w:rPr>
          <w:lang w:val="en-GB"/>
        </w:rPr>
        <w:lastRenderedPageBreak/>
        <w:t>T</w:t>
      </w:r>
      <w:r w:rsidR="00C23494">
        <w:rPr>
          <w:lang w:val="en-GB"/>
        </w:rPr>
        <w:t>wo</w:t>
      </w:r>
      <w:r w:rsidR="00C23494" w:rsidRPr="00887E15">
        <w:rPr>
          <w:lang w:val="en-GB"/>
        </w:rPr>
        <w:t xml:space="preserve"> first aid, psychological first aid (PFA) and supportive communication training for personnel involved in </w:t>
      </w:r>
      <w:r w:rsidR="00C23494">
        <w:rPr>
          <w:lang w:val="en-GB"/>
        </w:rPr>
        <w:t>SAR</w:t>
      </w:r>
      <w:r w:rsidR="00C23494" w:rsidRPr="00887E15">
        <w:rPr>
          <w:lang w:val="en-GB"/>
        </w:rPr>
        <w:t xml:space="preserve"> operations</w:t>
      </w:r>
      <w:r w:rsidR="00C23494">
        <w:rPr>
          <w:lang w:val="en-GB"/>
        </w:rPr>
        <w:t xml:space="preserve"> </w:t>
      </w:r>
      <w:r w:rsidR="00C23494" w:rsidRPr="00887E15">
        <w:rPr>
          <w:lang w:val="en-GB"/>
        </w:rPr>
        <w:t>(first responders as coastal guards, law enforcement actors, including LCG, GACS), including the provision of first aid equipment</w:t>
      </w:r>
      <w:r w:rsidR="00C23494">
        <w:rPr>
          <w:lang w:val="en-GB"/>
        </w:rPr>
        <w:t>.</w:t>
      </w:r>
    </w:p>
    <w:p w14:paraId="7E7ADA24" w14:textId="77777777" w:rsidR="00C23494" w:rsidRDefault="00C23494" w:rsidP="00C23494">
      <w:pPr>
        <w:jc w:val="both"/>
        <w:rPr>
          <w:b/>
          <w:bCs/>
          <w:i/>
          <w:iCs/>
          <w:lang w:val="en-GB"/>
        </w:rPr>
      </w:pPr>
    </w:p>
    <w:p w14:paraId="4A0FA60A" w14:textId="77777777" w:rsidR="00C23494" w:rsidRDefault="00C23494" w:rsidP="00C23494">
      <w:pPr>
        <w:jc w:val="both"/>
        <w:rPr>
          <w:i/>
          <w:iCs/>
          <w:lang w:val="en-GB"/>
        </w:rPr>
      </w:pPr>
      <w:bookmarkStart w:id="0" w:name="_Hlk72237464"/>
      <w:r w:rsidRPr="003D702E">
        <w:rPr>
          <w:b/>
          <w:bCs/>
          <w:i/>
          <w:iCs/>
          <w:lang w:val="en-GB"/>
        </w:rPr>
        <w:t>Output 1.2:</w:t>
      </w:r>
      <w:r>
        <w:rPr>
          <w:i/>
          <w:iCs/>
          <w:lang w:val="en-GB"/>
        </w:rPr>
        <w:t xml:space="preserve"> </w:t>
      </w:r>
      <w:r w:rsidRPr="008D3CBD">
        <w:rPr>
          <w:i/>
          <w:iCs/>
          <w:lang w:val="en-GB"/>
        </w:rPr>
        <w:t>Stranded and vulnerable migrants in Libya</w:t>
      </w:r>
      <w:r w:rsidRPr="00436D29">
        <w:rPr>
          <w:lang w:val="en-US"/>
        </w:rPr>
        <w:t xml:space="preserve"> </w:t>
      </w:r>
      <w:r>
        <w:rPr>
          <w:i/>
          <w:iCs/>
          <w:lang w:val="en-GB"/>
        </w:rPr>
        <w:t>have the opportunity to</w:t>
      </w:r>
      <w:r w:rsidRPr="008D3CBD">
        <w:rPr>
          <w:i/>
          <w:iCs/>
          <w:lang w:val="en-GB"/>
        </w:rPr>
        <w:t xml:space="preserve"> re-establish themselves in their home communities.</w:t>
      </w:r>
    </w:p>
    <w:bookmarkEnd w:id="0"/>
    <w:p w14:paraId="5561BD5A" w14:textId="77777777" w:rsidR="00C23494" w:rsidRDefault="00C23494" w:rsidP="00C23494">
      <w:pPr>
        <w:jc w:val="both"/>
        <w:rPr>
          <w:lang w:val="en-GB"/>
        </w:rPr>
      </w:pPr>
      <w:r w:rsidRPr="007651FD">
        <w:rPr>
          <w:u w:val="single"/>
          <w:lang w:val="en-GB"/>
        </w:rPr>
        <w:t>Activity 1.2.1</w:t>
      </w:r>
      <w:r w:rsidRPr="007C0B21">
        <w:rPr>
          <w:lang w:val="en-GB"/>
        </w:rPr>
        <w:t xml:space="preserve">: Provide </w:t>
      </w:r>
      <w:r>
        <w:rPr>
          <w:lang w:val="en-GB"/>
        </w:rPr>
        <w:t>V</w:t>
      </w:r>
      <w:r w:rsidRPr="007C0B21">
        <w:rPr>
          <w:lang w:val="en-GB"/>
        </w:rPr>
        <w:t xml:space="preserve">oluntary </w:t>
      </w:r>
      <w:r>
        <w:rPr>
          <w:lang w:val="en-GB"/>
        </w:rPr>
        <w:t>H</w:t>
      </w:r>
      <w:r w:rsidRPr="007C0B21">
        <w:rPr>
          <w:lang w:val="en-GB"/>
        </w:rPr>
        <w:t xml:space="preserve">umanitarian </w:t>
      </w:r>
      <w:r>
        <w:rPr>
          <w:lang w:val="en-GB"/>
        </w:rPr>
        <w:t>R</w:t>
      </w:r>
      <w:r w:rsidRPr="007C0B21">
        <w:rPr>
          <w:lang w:val="en-GB"/>
        </w:rPr>
        <w:t xml:space="preserve">eturn </w:t>
      </w:r>
      <w:r>
        <w:rPr>
          <w:lang w:val="en-GB"/>
        </w:rPr>
        <w:t xml:space="preserve">(VHR) </w:t>
      </w:r>
      <w:r w:rsidRPr="007C0B21">
        <w:rPr>
          <w:lang w:val="en-GB"/>
        </w:rPr>
        <w:t>assistance to stranded and vulnerable migrants.</w:t>
      </w:r>
    </w:p>
    <w:p w14:paraId="21A9F8DE" w14:textId="13E7C811" w:rsidR="00C23494" w:rsidRDefault="00C23494" w:rsidP="00C23494">
      <w:pPr>
        <w:jc w:val="both"/>
        <w:rPr>
          <w:lang w:val="en-GB"/>
        </w:rPr>
      </w:pPr>
      <w:r w:rsidRPr="000A69FB">
        <w:rPr>
          <w:lang w:val="en-GB"/>
        </w:rPr>
        <w:t xml:space="preserve">IOM will provide </w:t>
      </w:r>
      <w:r>
        <w:rPr>
          <w:lang w:val="en-GB"/>
        </w:rPr>
        <w:t>VHR</w:t>
      </w:r>
      <w:r w:rsidRPr="000A69FB">
        <w:rPr>
          <w:lang w:val="en-GB"/>
        </w:rPr>
        <w:t xml:space="preserve"> assistance to migrants rescued at sea, detained in detention centres, or stranded in urban areas of Libya. </w:t>
      </w:r>
      <w:r w:rsidRPr="6FBA9227">
        <w:rPr>
          <w:lang w:val="en-GB"/>
        </w:rPr>
        <w:t>The</w:t>
      </w:r>
      <w:r w:rsidRPr="000A69FB">
        <w:rPr>
          <w:lang w:val="en-GB"/>
        </w:rPr>
        <w:t xml:space="preserve"> team will work</w:t>
      </w:r>
      <w:r>
        <w:rPr>
          <w:lang w:val="en-GB"/>
        </w:rPr>
        <w:t xml:space="preserve"> to</w:t>
      </w:r>
      <w:r w:rsidRPr="000A69FB">
        <w:rPr>
          <w:lang w:val="en-GB"/>
        </w:rPr>
        <w:t xml:space="preserve"> enhance its outreach and awareness activities to migrant communities in various parts of Libya, such </w:t>
      </w:r>
      <w:r w:rsidR="00955852" w:rsidRPr="00C71959">
        <w:rPr>
          <w:iCs/>
          <w:highlight w:val="yellow"/>
          <w:lang w:val="en-GB"/>
        </w:rPr>
        <w:t>[</w:t>
      </w:r>
      <w:proofErr w:type="spellStart"/>
      <w:r w:rsidR="00955852" w:rsidRPr="00C71959">
        <w:rPr>
          <w:iCs/>
          <w:highlight w:val="yellow"/>
          <w:lang w:val="en-GB"/>
        </w:rPr>
        <w:t>omissis</w:t>
      </w:r>
      <w:proofErr w:type="spellEnd"/>
      <w:r w:rsidR="00955852" w:rsidRPr="00C71959">
        <w:rPr>
          <w:iCs/>
          <w:highlight w:val="yellow"/>
          <w:lang w:val="en-GB"/>
        </w:rPr>
        <w:t>]</w:t>
      </w:r>
      <w:r w:rsidR="00955852">
        <w:rPr>
          <w:iCs/>
          <w:lang w:val="en-GB"/>
        </w:rPr>
        <w:t xml:space="preserve"> </w:t>
      </w:r>
      <w:r w:rsidRPr="000A69FB">
        <w:rPr>
          <w:lang w:val="en-GB"/>
        </w:rPr>
        <w:t>and to migrants in detention centres and urban areas</w:t>
      </w:r>
      <w:r w:rsidRPr="6FBA9227">
        <w:rPr>
          <w:lang w:val="en-GB"/>
        </w:rPr>
        <w:t>, while taking into account COVID restrictions and measurements.</w:t>
      </w:r>
      <w:r w:rsidRPr="000A69FB">
        <w:rPr>
          <w:lang w:val="en-GB"/>
        </w:rPr>
        <w:t xml:space="preserve"> The action under this project will support the reintegration for migrants expected to return to non-west African countries that are </w:t>
      </w:r>
      <w:r>
        <w:rPr>
          <w:lang w:val="en-GB"/>
        </w:rPr>
        <w:t xml:space="preserve">not </w:t>
      </w:r>
      <w:r w:rsidRPr="000A69FB">
        <w:rPr>
          <w:lang w:val="en-GB"/>
        </w:rPr>
        <w:t xml:space="preserve">targeted under the current EU-IOM Joint Initiative for Migrant Protection and Reintegration in Africa (EU trust fund for Africa) </w:t>
      </w:r>
      <w:r w:rsidR="00160BA3">
        <w:rPr>
          <w:lang w:val="en-GB"/>
        </w:rPr>
        <w:t>[</w:t>
      </w:r>
      <w:proofErr w:type="spellStart"/>
      <w:r w:rsidR="00160BA3" w:rsidRPr="0029436C">
        <w:rPr>
          <w:highlight w:val="yellow"/>
          <w:lang w:val="en-GB"/>
        </w:rPr>
        <w:t>omissis</w:t>
      </w:r>
      <w:proofErr w:type="spellEnd"/>
      <w:r w:rsidR="00160BA3" w:rsidRPr="0029436C">
        <w:rPr>
          <w:highlight w:val="yellow"/>
          <w:lang w:val="en-GB"/>
        </w:rPr>
        <w:t>].</w:t>
      </w:r>
      <w:r w:rsidR="00160BA3">
        <w:rPr>
          <w:lang w:val="en-GB"/>
        </w:rPr>
        <w:t xml:space="preserve"> </w:t>
      </w:r>
      <w:r>
        <w:rPr>
          <w:lang w:val="en-GB"/>
        </w:rPr>
        <w:t>320 migrants are envisaged to benefit from the VHR assistance under this project.</w:t>
      </w:r>
    </w:p>
    <w:p w14:paraId="10BD27F4" w14:textId="77777777" w:rsidR="00C23494" w:rsidRDefault="00C23494" w:rsidP="00C23494">
      <w:pPr>
        <w:jc w:val="both"/>
        <w:rPr>
          <w:lang w:val="en-GB"/>
        </w:rPr>
      </w:pPr>
      <w:r w:rsidRPr="007651FD">
        <w:rPr>
          <w:u w:val="single"/>
          <w:lang w:val="en-GB"/>
        </w:rPr>
        <w:t>Activity 1.2.2</w:t>
      </w:r>
      <w:r>
        <w:rPr>
          <w:lang w:val="en-GB"/>
        </w:rPr>
        <w:t>: Provide reintegration support for e</w:t>
      </w:r>
      <w:r w:rsidRPr="007651FD">
        <w:rPr>
          <w:lang w:val="en-GB"/>
        </w:rPr>
        <w:t>ligible returnees in countries of origin.</w:t>
      </w:r>
    </w:p>
    <w:p w14:paraId="43B2842C" w14:textId="6461031F" w:rsidR="00C23494" w:rsidRPr="000A69FB" w:rsidRDefault="00C23494" w:rsidP="00C23494">
      <w:pPr>
        <w:jc w:val="both"/>
        <w:rPr>
          <w:lang w:val="en-GB"/>
        </w:rPr>
      </w:pPr>
      <w:r w:rsidRPr="00137703">
        <w:rPr>
          <w:lang w:val="en-GB"/>
        </w:rPr>
        <w:t xml:space="preserve">Under this project, reintegration assistance will be offered to </w:t>
      </w:r>
      <w:r>
        <w:rPr>
          <w:lang w:val="en-GB"/>
        </w:rPr>
        <w:t>2</w:t>
      </w:r>
      <w:r w:rsidRPr="00137703">
        <w:rPr>
          <w:lang w:val="en-GB"/>
        </w:rPr>
        <w:t xml:space="preserve">0 </w:t>
      </w:r>
      <w:r w:rsidRPr="4AE32251">
        <w:rPr>
          <w:lang w:val="en-GB"/>
        </w:rPr>
        <w:t>percent</w:t>
      </w:r>
      <w:r w:rsidRPr="00137703">
        <w:rPr>
          <w:lang w:val="en-GB"/>
        </w:rPr>
        <w:t xml:space="preserve"> of the overall caseload using IOM’s vulnerability </w:t>
      </w:r>
      <w:r w:rsidRPr="4AE32251">
        <w:rPr>
          <w:lang w:val="en-GB"/>
        </w:rPr>
        <w:t>criteria</w:t>
      </w:r>
      <w:r>
        <w:rPr>
          <w:rStyle w:val="Rimandonotaapidipagina"/>
          <w:lang w:val="en-GB"/>
        </w:rPr>
        <w:footnoteReference w:id="10"/>
      </w:r>
      <w:r w:rsidRPr="00137703">
        <w:rPr>
          <w:lang w:val="en-GB"/>
        </w:rPr>
        <w:t xml:space="preserve"> and returning to countries for which reintegration support is not currently provided under EU funding. Upon return to the country of origin, eligible beneficiaries will receive </w:t>
      </w:r>
      <w:r w:rsidRPr="4AE32251">
        <w:rPr>
          <w:lang w:val="en-GB"/>
        </w:rPr>
        <w:t xml:space="preserve">individualised </w:t>
      </w:r>
      <w:r w:rsidRPr="00137703">
        <w:rPr>
          <w:lang w:val="en-GB"/>
        </w:rPr>
        <w:t xml:space="preserve">reintegration assistance which </w:t>
      </w:r>
      <w:r w:rsidRPr="4AE32251">
        <w:rPr>
          <w:lang w:val="en-GB"/>
        </w:rPr>
        <w:t xml:space="preserve">would form part of the </w:t>
      </w:r>
      <w:r w:rsidRPr="00137703">
        <w:rPr>
          <w:lang w:val="en-GB"/>
        </w:rPr>
        <w:t>individual or collective</w:t>
      </w:r>
      <w:r w:rsidRPr="4AE32251">
        <w:rPr>
          <w:lang w:val="en-GB"/>
        </w:rPr>
        <w:t xml:space="preserve"> assistance that</w:t>
      </w:r>
      <w:r w:rsidRPr="00137703">
        <w:rPr>
          <w:lang w:val="en-GB"/>
        </w:rPr>
        <w:t xml:space="preserve"> will be managed by IOM offices in the returnees’ countries of origin. Individual reintegration assistance will be used for medical and psychosocial support, housing support, vocational training and income-generation support, and other assistance determined to be most appropriate during counselling and based on assessed vulnerability</w:t>
      </w:r>
      <w:r w:rsidRPr="4AE32251">
        <w:rPr>
          <w:lang w:val="en-GB"/>
        </w:rPr>
        <w:t xml:space="preserve"> in line with IOM Handbook on Assistance to Vulnerable migrants and IOM Handbook on Reintegration.</w:t>
      </w:r>
      <w:r w:rsidRPr="00137703">
        <w:rPr>
          <w:lang w:val="en-GB"/>
        </w:rPr>
        <w:t xml:space="preserve"> </w:t>
      </w:r>
      <w:r w:rsidRPr="007651FD">
        <w:rPr>
          <w:lang w:val="en-GB"/>
        </w:rPr>
        <w:t>The reintegration proposed under this activity will be built on individual counselling and screening for vulnerabilities for beneficiaries</w:t>
      </w:r>
      <w:r w:rsidRPr="4AE32251">
        <w:rPr>
          <w:lang w:val="en-GB"/>
        </w:rPr>
        <w:t xml:space="preserve"> prior to departures.</w:t>
      </w:r>
      <w:r w:rsidRPr="007651FD">
        <w:rPr>
          <w:lang w:val="en-GB"/>
        </w:rPr>
        <w:t xml:space="preserve"> The</w:t>
      </w:r>
      <w:r w:rsidRPr="4AE32251">
        <w:rPr>
          <w:lang w:val="en-GB"/>
        </w:rPr>
        <w:t xml:space="preserve"> </w:t>
      </w:r>
      <w:r w:rsidR="00F263DA" w:rsidRPr="4AE32251">
        <w:rPr>
          <w:lang w:val="en-GB"/>
        </w:rPr>
        <w:t>long-term</w:t>
      </w:r>
      <w:r w:rsidRPr="4AE32251">
        <w:rPr>
          <w:lang w:val="en-GB"/>
        </w:rPr>
        <w:t xml:space="preserve"> </w:t>
      </w:r>
      <w:r w:rsidRPr="007651FD">
        <w:rPr>
          <w:lang w:val="en-GB"/>
        </w:rPr>
        <w:t>aim is to ensure that all returnees from Libya receive some form of reintegration assistance upon returning to their countries of origin, and that reintegration assistance provided is appropriate. Working with IOM offices in countries of return and paying particular attention to the needs of vulnerable migrants, the reintegration support to returnees will include the development of their Individual Reintegration Plan (IRP</w:t>
      </w:r>
      <w:r w:rsidRPr="4AE32251">
        <w:rPr>
          <w:lang w:val="en-GB"/>
        </w:rPr>
        <w:t>) in line with IOM EU JI framework Standard operating procedures.</w:t>
      </w:r>
    </w:p>
    <w:p w14:paraId="32855F3B" w14:textId="77777777" w:rsidR="00C23494" w:rsidRPr="00EF6966" w:rsidRDefault="00C23494" w:rsidP="00C23494">
      <w:pPr>
        <w:jc w:val="both"/>
        <w:rPr>
          <w:i/>
          <w:iCs/>
          <w:lang w:val="en-GB"/>
        </w:rPr>
      </w:pPr>
      <w:bookmarkStart w:id="1" w:name="_Hlk72239621"/>
      <w:r w:rsidRPr="00EF6966">
        <w:rPr>
          <w:b/>
          <w:bCs/>
          <w:i/>
          <w:iCs/>
          <w:lang w:val="en-GB"/>
        </w:rPr>
        <w:t>Output 1.3:</w:t>
      </w:r>
      <w:r w:rsidRPr="00EF6966">
        <w:rPr>
          <w:i/>
          <w:iCs/>
          <w:lang w:val="en-GB"/>
        </w:rPr>
        <w:t xml:space="preserve"> Migrants in </w:t>
      </w:r>
      <w:r>
        <w:rPr>
          <w:i/>
          <w:iCs/>
          <w:lang w:val="en-GB"/>
        </w:rPr>
        <w:t xml:space="preserve">different </w:t>
      </w:r>
      <w:r w:rsidRPr="00EF6966">
        <w:rPr>
          <w:i/>
          <w:iCs/>
          <w:lang w:val="en-GB"/>
        </w:rPr>
        <w:t xml:space="preserve">urban settings, IDPs and returnees in Libya benefit from improved integrated humanitarian assistance. </w:t>
      </w:r>
    </w:p>
    <w:bookmarkEnd w:id="1"/>
    <w:p w14:paraId="41A32CB5" w14:textId="77777777" w:rsidR="00C23494" w:rsidRDefault="00C23494" w:rsidP="00C23494">
      <w:pPr>
        <w:jc w:val="both"/>
        <w:rPr>
          <w:lang w:val="en-GB"/>
        </w:rPr>
      </w:pPr>
      <w:r>
        <w:rPr>
          <w:u w:val="single"/>
          <w:lang w:val="en-GB"/>
        </w:rPr>
        <w:lastRenderedPageBreak/>
        <w:t>Activity 1.3.1:</w:t>
      </w:r>
      <w:r>
        <w:rPr>
          <w:lang w:val="en-GB"/>
        </w:rPr>
        <w:t xml:space="preserve">  Conduct o</w:t>
      </w:r>
      <w:r w:rsidRPr="00F675B0">
        <w:rPr>
          <w:lang w:val="en-GB"/>
        </w:rPr>
        <w:t>utreach, screening, and assessment of needs</w:t>
      </w:r>
      <w:r>
        <w:rPr>
          <w:lang w:val="en-GB"/>
        </w:rPr>
        <w:t>.</w:t>
      </w:r>
    </w:p>
    <w:p w14:paraId="2BF6E02A" w14:textId="3720BCFB" w:rsidR="00C23494" w:rsidRPr="00F675B0" w:rsidRDefault="00C23494" w:rsidP="00C23494">
      <w:pPr>
        <w:jc w:val="both"/>
        <w:rPr>
          <w:lang w:val="en-GB"/>
        </w:rPr>
      </w:pPr>
      <w:r w:rsidRPr="007D5547">
        <w:rPr>
          <w:lang w:val="en-GB"/>
        </w:rPr>
        <w:t xml:space="preserve">IOM Libya will further enhance MRRM, using a comprehensive and community-centred approach, to complement other components of this project, to bring together a wide range of services and assistance that IOM provides to migrants. </w:t>
      </w:r>
      <w:r w:rsidRPr="000F7DB5">
        <w:rPr>
          <w:lang w:val="en-GB"/>
        </w:rPr>
        <w:t xml:space="preserve">Building </w:t>
      </w:r>
      <w:r>
        <w:rPr>
          <w:lang w:val="en-GB"/>
        </w:rPr>
        <w:t>on</w:t>
      </w:r>
      <w:r w:rsidRPr="000F7DB5">
        <w:rPr>
          <w:lang w:val="en-GB"/>
        </w:rPr>
        <w:t xml:space="preserve"> the established set-up and the operationality gained during the first phase, IOM will continue its services without interruption to mitigate the difficulties faced by migrants living in the </w:t>
      </w:r>
      <w:r w:rsidR="00160BA3" w:rsidRPr="00AC2A3A">
        <w:rPr>
          <w:highlight w:val="yellow"/>
          <w:lang w:val="en-GB"/>
        </w:rPr>
        <w:t>[</w:t>
      </w:r>
      <w:proofErr w:type="spellStart"/>
      <w:r w:rsidR="00160BA3" w:rsidRPr="00AC2A3A">
        <w:rPr>
          <w:highlight w:val="yellow"/>
          <w:lang w:val="en-GB"/>
        </w:rPr>
        <w:t>omissis</w:t>
      </w:r>
      <w:proofErr w:type="spellEnd"/>
      <w:r w:rsidR="00160BA3" w:rsidRPr="00AC2A3A">
        <w:rPr>
          <w:highlight w:val="yellow"/>
          <w:lang w:val="en-GB"/>
        </w:rPr>
        <w:t>]</w:t>
      </w:r>
      <w:r w:rsidRPr="000F7DB5">
        <w:rPr>
          <w:lang w:val="en-GB"/>
        </w:rPr>
        <w:t xml:space="preserve"> and </w:t>
      </w:r>
      <w:r w:rsidR="00160BA3" w:rsidRPr="00AC2A3A">
        <w:rPr>
          <w:highlight w:val="yellow"/>
          <w:lang w:val="en-GB"/>
        </w:rPr>
        <w:t>[</w:t>
      </w:r>
      <w:proofErr w:type="spellStart"/>
      <w:r w:rsidR="00160BA3" w:rsidRPr="00AC2A3A">
        <w:rPr>
          <w:highlight w:val="yellow"/>
          <w:lang w:val="en-GB"/>
        </w:rPr>
        <w:t>omissis</w:t>
      </w:r>
      <w:proofErr w:type="spellEnd"/>
      <w:r w:rsidR="00160BA3" w:rsidRPr="00AC2A3A">
        <w:rPr>
          <w:highlight w:val="yellow"/>
          <w:lang w:val="en-GB"/>
        </w:rPr>
        <w:t>]</w:t>
      </w:r>
      <w:r w:rsidR="00160BA3" w:rsidRPr="000F7DB5">
        <w:rPr>
          <w:lang w:val="en-GB"/>
        </w:rPr>
        <w:t xml:space="preserve"> </w:t>
      </w:r>
      <w:r w:rsidRPr="000F7DB5">
        <w:rPr>
          <w:lang w:val="en-GB"/>
        </w:rPr>
        <w:t xml:space="preserve">municipalities. </w:t>
      </w:r>
      <w:r w:rsidRPr="00F675B0">
        <w:rPr>
          <w:lang w:val="en-GB"/>
        </w:rPr>
        <w:t>To determine the vulnerability and the exact needs of migrants, IOM will deploy its MRRM teams in</w:t>
      </w:r>
      <w:r>
        <w:rPr>
          <w:lang w:val="en-GB"/>
        </w:rPr>
        <w:t xml:space="preserve"> </w:t>
      </w:r>
      <w:r w:rsidRPr="00F675B0">
        <w:rPr>
          <w:lang w:val="en-GB"/>
        </w:rPr>
        <w:t>migrant-dense areas where they will conduct on an ongoing basis overall screening and assessment of situations as well as individual vulnerabilities and needs assessments, based on which the assistance will be tailored.</w:t>
      </w:r>
    </w:p>
    <w:p w14:paraId="39027EE1" w14:textId="165A3FDE" w:rsidR="00C23494" w:rsidRDefault="00C23494" w:rsidP="00C23494">
      <w:pPr>
        <w:jc w:val="both"/>
        <w:rPr>
          <w:lang w:val="en-GB"/>
        </w:rPr>
      </w:pPr>
      <w:r>
        <w:rPr>
          <w:u w:val="single"/>
          <w:lang w:val="en-GB"/>
        </w:rPr>
        <w:t>Activity 1.3.2:</w:t>
      </w:r>
      <w:r>
        <w:rPr>
          <w:lang w:val="en-GB"/>
        </w:rPr>
        <w:t xml:space="preserve"> </w:t>
      </w:r>
      <w:r w:rsidRPr="009469C1">
        <w:rPr>
          <w:lang w:val="en-GB"/>
        </w:rPr>
        <w:t>Provi</w:t>
      </w:r>
      <w:r>
        <w:rPr>
          <w:lang w:val="en-GB"/>
        </w:rPr>
        <w:t>de</w:t>
      </w:r>
      <w:r w:rsidRPr="009469C1">
        <w:rPr>
          <w:lang w:val="en-GB"/>
        </w:rPr>
        <w:t xml:space="preserve"> integrated multi-sectoral assistance</w:t>
      </w:r>
      <w:r>
        <w:rPr>
          <w:lang w:val="en-GB"/>
        </w:rPr>
        <w:t xml:space="preserve"> to migrants in the</w:t>
      </w:r>
      <w:r w:rsidRPr="00495889">
        <w:rPr>
          <w:lang w:val="en-GB"/>
        </w:rPr>
        <w:t xml:space="preserve"> </w:t>
      </w:r>
      <w:r w:rsidR="00160BA3" w:rsidRPr="00AC2A3A">
        <w:rPr>
          <w:highlight w:val="yellow"/>
          <w:lang w:val="en-GB"/>
        </w:rPr>
        <w:t>[</w:t>
      </w:r>
      <w:proofErr w:type="spellStart"/>
      <w:r w:rsidR="00160BA3" w:rsidRPr="00AC2A3A">
        <w:rPr>
          <w:highlight w:val="yellow"/>
          <w:lang w:val="en-GB"/>
        </w:rPr>
        <w:t>omissis</w:t>
      </w:r>
      <w:proofErr w:type="spellEnd"/>
      <w:r w:rsidR="00160BA3" w:rsidRPr="00AC2A3A">
        <w:rPr>
          <w:highlight w:val="yellow"/>
          <w:lang w:val="en-GB"/>
        </w:rPr>
        <w:t>]</w:t>
      </w:r>
      <w:r w:rsidR="00160BA3" w:rsidRPr="000F7DB5">
        <w:rPr>
          <w:lang w:val="en-GB"/>
        </w:rPr>
        <w:t xml:space="preserve"> </w:t>
      </w:r>
      <w:r w:rsidR="00160BA3">
        <w:rPr>
          <w:lang w:val="en-GB"/>
        </w:rPr>
        <w:t xml:space="preserve">and </w:t>
      </w:r>
      <w:r w:rsidR="00160BA3" w:rsidRPr="00AC2A3A">
        <w:rPr>
          <w:highlight w:val="yellow"/>
          <w:lang w:val="en-GB"/>
        </w:rPr>
        <w:t>[</w:t>
      </w:r>
      <w:proofErr w:type="spellStart"/>
      <w:r w:rsidR="00160BA3" w:rsidRPr="00AC2A3A">
        <w:rPr>
          <w:highlight w:val="yellow"/>
          <w:lang w:val="en-GB"/>
        </w:rPr>
        <w:t>omissis</w:t>
      </w:r>
      <w:proofErr w:type="spellEnd"/>
      <w:r w:rsidR="00160BA3" w:rsidRPr="00AC2A3A">
        <w:rPr>
          <w:highlight w:val="yellow"/>
          <w:lang w:val="en-GB"/>
        </w:rPr>
        <w:t>]</w:t>
      </w:r>
      <w:r w:rsidR="00160BA3" w:rsidRPr="000F7DB5">
        <w:rPr>
          <w:lang w:val="en-GB"/>
        </w:rPr>
        <w:t xml:space="preserve"> </w:t>
      </w:r>
      <w:r w:rsidRPr="00495889">
        <w:rPr>
          <w:lang w:val="en-GB"/>
        </w:rPr>
        <w:t>municipalities</w:t>
      </w:r>
      <w:r>
        <w:rPr>
          <w:lang w:val="en-GB"/>
        </w:rPr>
        <w:t>.</w:t>
      </w:r>
    </w:p>
    <w:p w14:paraId="2FCA4C7D" w14:textId="77777777" w:rsidR="00C23494" w:rsidRPr="00495889" w:rsidRDefault="00C23494" w:rsidP="00C23494">
      <w:pPr>
        <w:spacing w:after="120" w:line="240" w:lineRule="auto"/>
        <w:jc w:val="both"/>
        <w:rPr>
          <w:rFonts w:ascii="Calibri" w:eastAsia="Calibri" w:hAnsi="Calibri" w:cs="Calibri"/>
          <w:lang w:val="en-GB"/>
        </w:rPr>
      </w:pPr>
      <w:r w:rsidRPr="00495889">
        <w:rPr>
          <w:rFonts w:ascii="Calibri" w:eastAsia="Calibri" w:hAnsi="Calibri" w:cs="Calibri"/>
          <w:color w:val="000000"/>
          <w:lang w:val="en-GB"/>
        </w:rPr>
        <w:t xml:space="preserve">The main focus will be supporting migrants in distress to meet their basic needs through </w:t>
      </w:r>
      <w:r>
        <w:rPr>
          <w:rFonts w:ascii="Calibri" w:eastAsia="Calibri" w:hAnsi="Calibri" w:cs="Calibri"/>
          <w:color w:val="000000"/>
          <w:lang w:val="en-GB"/>
        </w:rPr>
        <w:t>the following</w:t>
      </w:r>
      <w:r w:rsidRPr="00495889">
        <w:rPr>
          <w:rFonts w:ascii="Calibri" w:eastAsia="Calibri" w:hAnsi="Calibri" w:cs="Calibri"/>
          <w:color w:val="000000"/>
          <w:lang w:val="en-GB"/>
        </w:rPr>
        <w:t xml:space="preserve"> services</w:t>
      </w:r>
      <w:r>
        <w:rPr>
          <w:rFonts w:ascii="Calibri" w:eastAsia="Calibri" w:hAnsi="Calibri" w:cs="Calibri"/>
          <w:color w:val="000000"/>
          <w:lang w:val="en-GB"/>
        </w:rPr>
        <w:t>:</w:t>
      </w:r>
    </w:p>
    <w:p w14:paraId="7EE52D93" w14:textId="77777777" w:rsidR="00C23494" w:rsidRPr="00495889" w:rsidRDefault="00C23494" w:rsidP="00C23494">
      <w:pPr>
        <w:numPr>
          <w:ilvl w:val="0"/>
          <w:numId w:val="21"/>
        </w:numPr>
        <w:spacing w:after="0"/>
        <w:contextualSpacing/>
        <w:jc w:val="both"/>
        <w:rPr>
          <w:rFonts w:ascii="Calibri" w:eastAsia="Calibri" w:hAnsi="Calibri" w:cs="Calibri"/>
          <w:color w:val="333333"/>
          <w:lang w:val="en-GB"/>
        </w:rPr>
      </w:pPr>
      <w:r w:rsidRPr="6B346D04">
        <w:rPr>
          <w:rFonts w:ascii="Calibri" w:eastAsia="Calibri" w:hAnsi="Calibri" w:cs="Calibri"/>
          <w:b/>
          <w:bCs/>
          <w:color w:val="333333"/>
          <w:lang w:val="en-GB"/>
        </w:rPr>
        <w:t>Direct assistance:</w:t>
      </w:r>
      <w:r w:rsidRPr="6B346D04">
        <w:rPr>
          <w:rFonts w:ascii="Calibri" w:eastAsia="Calibri" w:hAnsi="Calibri" w:cs="Calibri"/>
          <w:color w:val="333333"/>
          <w:lang w:val="en-GB"/>
        </w:rPr>
        <w:t xml:space="preserve"> This will include provision of primary humanitarian direct assistance in the form of NFIs, food kits, and hygiene kits.</w:t>
      </w:r>
      <w:r>
        <w:rPr>
          <w:rStyle w:val="Rimandonotaapidipagina"/>
          <w:rFonts w:ascii="Calibri" w:eastAsia="Calibri" w:hAnsi="Calibri" w:cs="Calibri"/>
          <w:color w:val="333333"/>
          <w:lang w:val="en-GB"/>
        </w:rPr>
        <w:footnoteReference w:id="11"/>
      </w:r>
      <w:r w:rsidRPr="6B346D04">
        <w:rPr>
          <w:rFonts w:ascii="Calibri" w:eastAsia="Calibri" w:hAnsi="Calibri" w:cs="Calibri"/>
          <w:color w:val="333333"/>
          <w:lang w:val="en-GB"/>
        </w:rPr>
        <w:t xml:space="preserve"> MRRM case workers will follow up on each identified case and support accordingly. </w:t>
      </w:r>
      <w:r>
        <w:rPr>
          <w:rFonts w:ascii="Calibri" w:eastAsia="Calibri" w:hAnsi="Calibri" w:cs="Calibri"/>
          <w:color w:val="333333"/>
          <w:lang w:val="en-GB"/>
        </w:rPr>
        <w:t>1,500 persons will benefit from direct assistance under this action.</w:t>
      </w:r>
    </w:p>
    <w:p w14:paraId="39125C42" w14:textId="77777777" w:rsidR="00C23494" w:rsidRDefault="00C23494" w:rsidP="00C23494">
      <w:pPr>
        <w:numPr>
          <w:ilvl w:val="0"/>
          <w:numId w:val="21"/>
        </w:numPr>
        <w:spacing w:after="0"/>
        <w:contextualSpacing/>
        <w:jc w:val="both"/>
        <w:rPr>
          <w:rFonts w:ascii="Calibri" w:eastAsia="Calibri" w:hAnsi="Calibri" w:cs="Calibri"/>
          <w:color w:val="333333"/>
          <w:lang w:val="en-GB"/>
        </w:rPr>
      </w:pPr>
      <w:r w:rsidRPr="00495889">
        <w:rPr>
          <w:rFonts w:ascii="Calibri" w:eastAsia="Calibri" w:hAnsi="Calibri" w:cs="Calibri"/>
          <w:b/>
          <w:bCs/>
          <w:color w:val="333333"/>
          <w:lang w:val="en-GB"/>
        </w:rPr>
        <w:t xml:space="preserve">Protection services: </w:t>
      </w:r>
      <w:r w:rsidRPr="00E906E4">
        <w:rPr>
          <w:rFonts w:ascii="Calibri" w:eastAsia="Calibri" w:hAnsi="Calibri" w:cs="Calibri"/>
          <w:color w:val="333333"/>
          <w:lang w:val="en-GB"/>
        </w:rPr>
        <w:t>Protection services will be tailored according to the needs identified during the in-depth assessments carried out</w:t>
      </w:r>
      <w:r>
        <w:rPr>
          <w:rFonts w:ascii="Calibri" w:eastAsia="Calibri" w:hAnsi="Calibri" w:cs="Calibri"/>
          <w:color w:val="333333"/>
          <w:lang w:val="en-GB"/>
        </w:rPr>
        <w:t xml:space="preserve"> for migrants referred by the MRRM teams</w:t>
      </w:r>
      <w:r w:rsidRPr="00E906E4">
        <w:rPr>
          <w:rFonts w:ascii="Calibri" w:eastAsia="Calibri" w:hAnsi="Calibri" w:cs="Calibri"/>
          <w:color w:val="333333"/>
          <w:lang w:val="en-GB"/>
        </w:rPr>
        <w:t xml:space="preserve">. As part of the case management of migrants in need, the IOM protection case workers will identify urgent needs of the migrants. This may include support with family tracing, phone calls to family members in countries of origin, provision of food and non-food items and provision of medical services. It may also include transportation support to/from safe shelters, host families and health facilities. </w:t>
      </w:r>
    </w:p>
    <w:p w14:paraId="106A338F" w14:textId="587B4B42" w:rsidR="00C23494" w:rsidRPr="00495889" w:rsidRDefault="00C23494" w:rsidP="00C23494">
      <w:pPr>
        <w:numPr>
          <w:ilvl w:val="0"/>
          <w:numId w:val="21"/>
        </w:numPr>
        <w:spacing w:after="0"/>
        <w:contextualSpacing/>
        <w:jc w:val="both"/>
        <w:rPr>
          <w:rFonts w:ascii="Calibri" w:eastAsia="Calibri" w:hAnsi="Calibri" w:cs="Calibri"/>
          <w:color w:val="333333"/>
          <w:lang w:val="en-GB"/>
        </w:rPr>
      </w:pPr>
      <w:r w:rsidRPr="00495889">
        <w:rPr>
          <w:rFonts w:ascii="Calibri" w:eastAsia="Calibri" w:hAnsi="Calibri" w:cs="Calibri"/>
          <w:b/>
          <w:bCs/>
          <w:color w:val="333333"/>
          <w:lang w:val="en-GB"/>
        </w:rPr>
        <w:t xml:space="preserve">Referral to </w:t>
      </w:r>
      <w:r>
        <w:rPr>
          <w:rFonts w:ascii="Calibri" w:eastAsia="Calibri" w:hAnsi="Calibri" w:cs="Calibri"/>
          <w:b/>
          <w:bCs/>
          <w:color w:val="333333"/>
          <w:lang w:val="en-GB"/>
        </w:rPr>
        <w:t>mental health and psychosocial support (</w:t>
      </w:r>
      <w:r w:rsidRPr="00495889">
        <w:rPr>
          <w:rFonts w:ascii="Calibri" w:eastAsia="Calibri" w:hAnsi="Calibri" w:cs="Calibri"/>
          <w:b/>
          <w:bCs/>
          <w:color w:val="333333"/>
          <w:lang w:val="en-GB"/>
        </w:rPr>
        <w:t>MHPSS</w:t>
      </w:r>
      <w:r>
        <w:rPr>
          <w:rFonts w:ascii="Calibri" w:eastAsia="Calibri" w:hAnsi="Calibri" w:cs="Calibri"/>
          <w:b/>
          <w:bCs/>
          <w:color w:val="333333"/>
          <w:lang w:val="en-GB"/>
        </w:rPr>
        <w:t>)</w:t>
      </w:r>
      <w:r w:rsidRPr="00495889">
        <w:rPr>
          <w:rFonts w:ascii="Calibri" w:eastAsia="Calibri" w:hAnsi="Calibri" w:cs="Calibri"/>
          <w:b/>
          <w:bCs/>
          <w:color w:val="333333"/>
          <w:lang w:val="en-GB"/>
        </w:rPr>
        <w:t xml:space="preserve"> services</w:t>
      </w:r>
      <w:r>
        <w:rPr>
          <w:rFonts w:ascii="Calibri" w:eastAsia="Calibri" w:hAnsi="Calibri" w:cs="Calibri"/>
          <w:b/>
          <w:bCs/>
          <w:color w:val="333333"/>
          <w:lang w:val="en-GB"/>
        </w:rPr>
        <w:t>:</w:t>
      </w:r>
      <w:r w:rsidRPr="00495889">
        <w:rPr>
          <w:rFonts w:ascii="Calibri" w:eastAsia="Calibri" w:hAnsi="Calibri" w:cs="Calibri"/>
          <w:color w:val="333333"/>
          <w:lang w:val="en-GB"/>
        </w:rPr>
        <w:t xml:space="preserve"> </w:t>
      </w:r>
      <w:r>
        <w:rPr>
          <w:rFonts w:ascii="Calibri" w:eastAsia="Calibri" w:hAnsi="Calibri" w:cs="Calibri"/>
          <w:color w:val="333333"/>
          <w:lang w:val="en-GB"/>
        </w:rPr>
        <w:t xml:space="preserve">This </w:t>
      </w:r>
      <w:r w:rsidRPr="00495889">
        <w:rPr>
          <w:rFonts w:ascii="Calibri" w:eastAsia="Calibri" w:hAnsi="Calibri" w:cs="Calibri"/>
          <w:color w:val="333333"/>
          <w:lang w:val="en-GB"/>
        </w:rPr>
        <w:t xml:space="preserve">will include counselling, group support activities, creative and art-based activities, socio-relational and cultural activities, recreational activities (including sports activities), psychiatric and psychological assessment and consultations, and referrals of the most vulnerable migrants. An </w:t>
      </w:r>
      <w:r w:rsidRPr="3ADBE3EA">
        <w:rPr>
          <w:rFonts w:ascii="Calibri" w:eastAsia="Calibri" w:hAnsi="Calibri" w:cs="Calibri"/>
          <w:color w:val="333333"/>
          <w:lang w:val="en-GB"/>
        </w:rPr>
        <w:t>MPHSS</w:t>
      </w:r>
      <w:r w:rsidRPr="00495889">
        <w:rPr>
          <w:rFonts w:ascii="Calibri" w:eastAsia="Calibri" w:hAnsi="Calibri" w:cs="Calibri"/>
          <w:color w:val="333333"/>
          <w:lang w:val="en-GB"/>
        </w:rPr>
        <w:t xml:space="preserve"> field staff will follow up on each identified/referred case and support accordingly. </w:t>
      </w:r>
    </w:p>
    <w:p w14:paraId="5548B7C9" w14:textId="77777777" w:rsidR="00C23494" w:rsidRPr="00495889" w:rsidRDefault="00C23494" w:rsidP="00C23494">
      <w:pPr>
        <w:numPr>
          <w:ilvl w:val="0"/>
          <w:numId w:val="21"/>
        </w:numPr>
        <w:spacing w:after="0"/>
        <w:contextualSpacing/>
        <w:jc w:val="both"/>
        <w:rPr>
          <w:rFonts w:ascii="Calibri" w:eastAsia="Calibri" w:hAnsi="Calibri" w:cs="Calibri"/>
          <w:color w:val="333333"/>
          <w:lang w:val="en-GB"/>
        </w:rPr>
      </w:pPr>
      <w:r w:rsidRPr="00495889">
        <w:rPr>
          <w:rFonts w:ascii="Calibri" w:eastAsia="Calibri" w:hAnsi="Calibri" w:cs="Calibri"/>
          <w:b/>
          <w:bCs/>
          <w:color w:val="333333"/>
          <w:lang w:val="en-GB"/>
        </w:rPr>
        <w:t>Basic health care services</w:t>
      </w:r>
      <w:r>
        <w:rPr>
          <w:rFonts w:ascii="Calibri" w:eastAsia="Calibri" w:hAnsi="Calibri" w:cs="Calibri"/>
          <w:b/>
          <w:bCs/>
          <w:color w:val="333333"/>
          <w:lang w:val="en-GB"/>
        </w:rPr>
        <w:t>:</w:t>
      </w:r>
      <w:r w:rsidRPr="00495889">
        <w:rPr>
          <w:rFonts w:ascii="Calibri" w:eastAsia="Calibri" w:hAnsi="Calibri" w:cs="Calibri"/>
          <w:color w:val="333333"/>
          <w:lang w:val="en-GB"/>
        </w:rPr>
        <w:t xml:space="preserve"> </w:t>
      </w:r>
      <w:r>
        <w:rPr>
          <w:rFonts w:ascii="Calibri" w:eastAsia="Calibri" w:hAnsi="Calibri" w:cs="Calibri"/>
          <w:color w:val="333333"/>
          <w:lang w:val="en-GB"/>
        </w:rPr>
        <w:t>These</w:t>
      </w:r>
      <w:r w:rsidRPr="00495889">
        <w:rPr>
          <w:rFonts w:ascii="Calibri" w:eastAsia="Calibri" w:hAnsi="Calibri" w:cs="Calibri"/>
          <w:color w:val="333333"/>
          <w:lang w:val="en-GB"/>
        </w:rPr>
        <w:t xml:space="preserve"> will be delivered through a mobile clinic/team and specialized assistance for identified vulnerable migrants, including short term hospitalization and referrals to appropriate health service providers for follow-up. The MRRM’s health staff can provide an integrated essential health service package, including emergency care, reproductive, maternal, child and neonatal health care, screening and treatment for communicable and non-communicable diseases, including screening for symptoms of COVID-19.</w:t>
      </w:r>
    </w:p>
    <w:p w14:paraId="61BF74C2" w14:textId="77777777" w:rsidR="00C23494" w:rsidRPr="007D5547" w:rsidRDefault="00C23494" w:rsidP="00C23494">
      <w:pPr>
        <w:jc w:val="both"/>
        <w:rPr>
          <w:lang w:val="en-GB"/>
        </w:rPr>
      </w:pPr>
    </w:p>
    <w:p w14:paraId="08EF0F0C" w14:textId="77777777" w:rsidR="00C23494" w:rsidRDefault="00C23494" w:rsidP="00C23494">
      <w:pPr>
        <w:jc w:val="both"/>
        <w:rPr>
          <w:lang w:val="en-GB"/>
        </w:rPr>
      </w:pPr>
      <w:r>
        <w:rPr>
          <w:u w:val="single"/>
          <w:lang w:val="en-GB"/>
        </w:rPr>
        <w:t>Activity 1.3.3</w:t>
      </w:r>
      <w:r w:rsidRPr="007447AA">
        <w:rPr>
          <w:lang w:val="en-GB"/>
        </w:rPr>
        <w:t>: Provide migrants in transit with information on the risks of irregular migration and on the humanitarian services available</w:t>
      </w:r>
      <w:r>
        <w:rPr>
          <w:lang w:val="en-GB"/>
        </w:rPr>
        <w:t>.</w:t>
      </w:r>
    </w:p>
    <w:p w14:paraId="5620E74C" w14:textId="77777777" w:rsidR="00C23494" w:rsidRPr="007447AA" w:rsidRDefault="00C23494" w:rsidP="00C23494">
      <w:pPr>
        <w:spacing w:after="120"/>
        <w:jc w:val="both"/>
        <w:rPr>
          <w:rFonts w:ascii="Calibri" w:eastAsia="Calibri" w:hAnsi="Calibri" w:cs="Calibri"/>
          <w:color w:val="000000"/>
          <w:lang w:val="en-GB"/>
        </w:rPr>
      </w:pPr>
      <w:r w:rsidRPr="007447AA">
        <w:rPr>
          <w:rFonts w:ascii="Calibri" w:eastAsia="Calibri" w:hAnsi="Calibri" w:cs="Calibri"/>
          <w:color w:val="000000"/>
          <w:lang w:val="en-GB"/>
        </w:rPr>
        <w:lastRenderedPageBreak/>
        <w:t xml:space="preserve">Migrants will be informed of the risks encountered </w:t>
      </w:r>
      <w:r>
        <w:rPr>
          <w:rFonts w:ascii="Calibri" w:eastAsia="Calibri" w:hAnsi="Calibri" w:cs="Calibri"/>
          <w:color w:val="000000"/>
          <w:lang w:val="en-GB"/>
        </w:rPr>
        <w:t>during</w:t>
      </w:r>
      <w:r w:rsidRPr="007447AA">
        <w:rPr>
          <w:rFonts w:ascii="Calibri" w:eastAsia="Calibri" w:hAnsi="Calibri" w:cs="Calibri"/>
          <w:color w:val="000000"/>
          <w:lang w:val="en-GB"/>
        </w:rPr>
        <w:t xml:space="preserve"> irregular migration while raising awareness o</w:t>
      </w:r>
      <w:r>
        <w:rPr>
          <w:rFonts w:ascii="Calibri" w:eastAsia="Calibri" w:hAnsi="Calibri" w:cs="Calibri"/>
          <w:color w:val="000000"/>
          <w:lang w:val="en-GB"/>
        </w:rPr>
        <w:t>n</w:t>
      </w:r>
      <w:r w:rsidRPr="007447AA">
        <w:rPr>
          <w:rFonts w:ascii="Calibri" w:eastAsia="Calibri" w:hAnsi="Calibri" w:cs="Calibri"/>
          <w:color w:val="000000"/>
          <w:lang w:val="en-GB"/>
        </w:rPr>
        <w:t xml:space="preserve"> the safe migration channels, VHR support and further alternative options. For this purpose, IOM will strive to engage all key actors, including community leaders and other local stakeholders in awareness raising activities. These activities may range from cultural events, film screenings to information and experience-sharing sessions among targeted groups and might be conducted in MRRM base or public areas. The awareness raising activities will build on the already developed materials as part of a multi-donor information campaign developed and implemented under the first phase of this project and other materials that IOM has developed for the awareness raising related activities. </w:t>
      </w:r>
    </w:p>
    <w:p w14:paraId="47562155" w14:textId="77777777" w:rsidR="00C23494" w:rsidRPr="007447AA" w:rsidRDefault="00C23494" w:rsidP="00C23494">
      <w:pPr>
        <w:spacing w:after="120"/>
        <w:jc w:val="both"/>
        <w:rPr>
          <w:rFonts w:ascii="Calibri" w:eastAsia="Calibri" w:hAnsi="Calibri" w:cs="Calibri"/>
          <w:lang w:val="en-GB"/>
        </w:rPr>
      </w:pPr>
      <w:r w:rsidRPr="007447AA">
        <w:rPr>
          <w:rFonts w:ascii="Calibri" w:eastAsia="Calibri" w:hAnsi="Calibri" w:cs="Calibri"/>
          <w:color w:val="000000"/>
          <w:lang w:val="en-GB"/>
        </w:rPr>
        <w:t xml:space="preserve">MRRM mobile outreach teams will contribute to the dissemination of information campaign materials on the dangers of irregular migration, alternatives to such migration as well as associated health risks and preventative measures that migrants may take to reduce them, including where to access health and other services. </w:t>
      </w:r>
      <w:r w:rsidRPr="007447AA">
        <w:rPr>
          <w:rFonts w:ascii="Calibri" w:eastAsia="Calibri" w:hAnsi="Calibri" w:cs="Calibri"/>
          <w:lang w:val="en-GB"/>
        </w:rPr>
        <w:t xml:space="preserve">The MRRM team will regularly include and distribute information on the VHR in its regular outreach activities. </w:t>
      </w:r>
    </w:p>
    <w:p w14:paraId="4E4981BC" w14:textId="60E3DFF0" w:rsidR="00C23494" w:rsidRPr="007447AA" w:rsidRDefault="00C23494" w:rsidP="00C23494">
      <w:pPr>
        <w:jc w:val="both"/>
        <w:rPr>
          <w:lang w:val="en-GB"/>
        </w:rPr>
      </w:pPr>
      <w:r w:rsidRPr="007447AA">
        <w:rPr>
          <w:rFonts w:ascii="Calibri" w:eastAsia="Calibri" w:hAnsi="Calibri" w:cs="Calibri"/>
          <w:color w:val="000000"/>
          <w:lang w:val="en-GB"/>
        </w:rPr>
        <w:t>Awareness raising activities will target migrants stranded in Libya and potential migrants considering the perilous journey through Libya in order to reach Europe. To maximize its impact, the campaign will raise awareness through videos, pocket guide, etc. conveying concise and efficient messages easily understandable by all the categories of migrants and target groups</w:t>
      </w:r>
      <w:r>
        <w:rPr>
          <w:rFonts w:ascii="Calibri" w:eastAsia="Calibri" w:hAnsi="Calibri" w:cs="Calibri"/>
          <w:color w:val="000000"/>
          <w:lang w:val="en-GB"/>
        </w:rPr>
        <w:t>.</w:t>
      </w:r>
      <w:r w:rsidR="00FE60BF">
        <w:rPr>
          <w:rFonts w:ascii="Calibri" w:eastAsia="Calibri" w:hAnsi="Calibri" w:cs="Calibri"/>
          <w:color w:val="000000"/>
          <w:lang w:val="en-GB"/>
        </w:rPr>
        <w:t xml:space="preserve"> IOM expects to reach approximately 1,500 migrants with information and awareness-raising sessions.</w:t>
      </w:r>
    </w:p>
    <w:p w14:paraId="7502EA8D" w14:textId="77777777" w:rsidR="00C23494" w:rsidRDefault="00C23494" w:rsidP="00C23494">
      <w:pPr>
        <w:jc w:val="both"/>
        <w:rPr>
          <w:lang w:val="en-GB"/>
        </w:rPr>
      </w:pPr>
      <w:r>
        <w:rPr>
          <w:u w:val="single"/>
          <w:lang w:val="en-GB"/>
        </w:rPr>
        <w:t>Activity 1.3 4:</w:t>
      </w:r>
      <w:r>
        <w:rPr>
          <w:lang w:val="en-GB"/>
        </w:rPr>
        <w:t xml:space="preserve"> Provide health assistance to migrants living in urban areas in Tripoli.</w:t>
      </w:r>
    </w:p>
    <w:p w14:paraId="0BED1A96" w14:textId="2B37BD22" w:rsidR="00C23494" w:rsidRPr="00873399" w:rsidRDefault="00C23494" w:rsidP="00C23494">
      <w:pPr>
        <w:spacing w:after="0"/>
        <w:jc w:val="both"/>
        <w:rPr>
          <w:rFonts w:ascii="Calibri" w:eastAsia="Calibri" w:hAnsi="Calibri" w:cs="Arial"/>
          <w:lang w:val="en-US"/>
        </w:rPr>
      </w:pPr>
      <w:r w:rsidRPr="00873399">
        <w:rPr>
          <w:rFonts w:ascii="Calibri" w:eastAsia="Calibri" w:hAnsi="Calibri" w:cs="Arial"/>
          <w:lang w:val="en-US"/>
        </w:rPr>
        <w:t xml:space="preserve">There is a large population of migrants living in areas nearby Tripoli such as </w:t>
      </w:r>
      <w:r w:rsidR="00160BA3" w:rsidRPr="00AC2A3A">
        <w:rPr>
          <w:highlight w:val="yellow"/>
          <w:lang w:val="en-GB"/>
        </w:rPr>
        <w:t>[</w:t>
      </w:r>
      <w:proofErr w:type="spellStart"/>
      <w:r w:rsidR="00160BA3" w:rsidRPr="00AC2A3A">
        <w:rPr>
          <w:highlight w:val="yellow"/>
          <w:lang w:val="en-GB"/>
        </w:rPr>
        <w:t>omissis</w:t>
      </w:r>
      <w:proofErr w:type="spellEnd"/>
      <w:r w:rsidR="00160BA3" w:rsidRPr="00AC2A3A">
        <w:rPr>
          <w:highlight w:val="yellow"/>
          <w:lang w:val="en-GB"/>
        </w:rPr>
        <w:t>]</w:t>
      </w:r>
      <w:r w:rsidRPr="00873399">
        <w:rPr>
          <w:rFonts w:ascii="Calibri" w:eastAsia="Times New Roman" w:hAnsi="Calibri" w:cs="Calibri"/>
          <w:lang w:val="en-US"/>
        </w:rPr>
        <w:t xml:space="preserve">, </w:t>
      </w:r>
      <w:r w:rsidR="00160BA3" w:rsidRPr="00AC2A3A">
        <w:rPr>
          <w:highlight w:val="yellow"/>
          <w:lang w:val="en-GB"/>
        </w:rPr>
        <w:t>[</w:t>
      </w:r>
      <w:proofErr w:type="spellStart"/>
      <w:r w:rsidR="00160BA3" w:rsidRPr="00AC2A3A">
        <w:rPr>
          <w:highlight w:val="yellow"/>
          <w:lang w:val="en-GB"/>
        </w:rPr>
        <w:t>omissis</w:t>
      </w:r>
      <w:proofErr w:type="spellEnd"/>
      <w:r w:rsidR="00160BA3">
        <w:rPr>
          <w:lang w:val="en-GB"/>
        </w:rPr>
        <w:t>]</w:t>
      </w:r>
      <w:r w:rsidRPr="00873399">
        <w:rPr>
          <w:rFonts w:ascii="Calibri" w:eastAsia="Times New Roman" w:hAnsi="Calibri" w:cs="Calibri"/>
          <w:lang w:val="en-US"/>
        </w:rPr>
        <w:t>,</w:t>
      </w:r>
      <w:r w:rsidR="00160BA3" w:rsidRPr="00160BA3">
        <w:rPr>
          <w:lang w:val="en-GB"/>
        </w:rPr>
        <w:t xml:space="preserve"> </w:t>
      </w:r>
      <w:r w:rsidR="00160BA3" w:rsidRPr="00AC2A3A">
        <w:rPr>
          <w:highlight w:val="yellow"/>
          <w:lang w:val="en-GB"/>
        </w:rPr>
        <w:t>[</w:t>
      </w:r>
      <w:proofErr w:type="spellStart"/>
      <w:r w:rsidR="00160BA3" w:rsidRPr="00AC2A3A">
        <w:rPr>
          <w:highlight w:val="yellow"/>
          <w:lang w:val="en-GB"/>
        </w:rPr>
        <w:t>omissis</w:t>
      </w:r>
      <w:proofErr w:type="spellEnd"/>
      <w:r w:rsidR="00160BA3" w:rsidRPr="00AC2A3A">
        <w:rPr>
          <w:highlight w:val="yellow"/>
          <w:lang w:val="en-GB"/>
        </w:rPr>
        <w:t>]</w:t>
      </w:r>
      <w:r w:rsidR="00160BA3" w:rsidRPr="000F7DB5">
        <w:rPr>
          <w:lang w:val="en-GB"/>
        </w:rPr>
        <w:t xml:space="preserve"> </w:t>
      </w:r>
      <w:r w:rsidRPr="00873399">
        <w:rPr>
          <w:rFonts w:ascii="Calibri" w:eastAsia="Times New Roman" w:hAnsi="Calibri" w:cs="Calibri"/>
          <w:lang w:val="en-US"/>
        </w:rPr>
        <w:t xml:space="preserve">and </w:t>
      </w:r>
      <w:r w:rsidR="00160BA3" w:rsidRPr="00AC2A3A">
        <w:rPr>
          <w:highlight w:val="yellow"/>
          <w:lang w:val="en-GB"/>
        </w:rPr>
        <w:t>[</w:t>
      </w:r>
      <w:proofErr w:type="spellStart"/>
      <w:r w:rsidR="00160BA3" w:rsidRPr="00AC2A3A">
        <w:rPr>
          <w:highlight w:val="yellow"/>
          <w:lang w:val="en-GB"/>
        </w:rPr>
        <w:t>omissis</w:t>
      </w:r>
      <w:proofErr w:type="spellEnd"/>
      <w:r w:rsidR="00160BA3" w:rsidRPr="00AC2A3A">
        <w:rPr>
          <w:highlight w:val="yellow"/>
          <w:lang w:val="en-GB"/>
        </w:rPr>
        <w:t>]</w:t>
      </w:r>
      <w:r w:rsidR="00160BA3" w:rsidRPr="000F7DB5">
        <w:rPr>
          <w:lang w:val="en-GB"/>
        </w:rPr>
        <w:t xml:space="preserve"> </w:t>
      </w:r>
      <w:r w:rsidRPr="00873399">
        <w:rPr>
          <w:rFonts w:ascii="Calibri" w:eastAsia="Times New Roman" w:hAnsi="Calibri" w:cs="Calibri"/>
          <w:lang w:val="en-US"/>
        </w:rPr>
        <w:t xml:space="preserve">falling under the </w:t>
      </w:r>
      <w:r w:rsidR="00160BA3" w:rsidRPr="00AC2A3A">
        <w:rPr>
          <w:highlight w:val="yellow"/>
          <w:lang w:val="en-GB"/>
        </w:rPr>
        <w:t>[</w:t>
      </w:r>
      <w:proofErr w:type="spellStart"/>
      <w:r w:rsidR="00160BA3" w:rsidRPr="00AC2A3A">
        <w:rPr>
          <w:highlight w:val="yellow"/>
          <w:lang w:val="en-GB"/>
        </w:rPr>
        <w:t>omissis</w:t>
      </w:r>
      <w:proofErr w:type="spellEnd"/>
      <w:r w:rsidR="00160BA3" w:rsidRPr="00AC2A3A">
        <w:rPr>
          <w:highlight w:val="yellow"/>
          <w:lang w:val="en-GB"/>
        </w:rPr>
        <w:t>]</w:t>
      </w:r>
      <w:r w:rsidR="00160BA3" w:rsidRPr="000F7DB5">
        <w:rPr>
          <w:lang w:val="en-GB"/>
        </w:rPr>
        <w:t xml:space="preserve"> </w:t>
      </w:r>
      <w:r w:rsidRPr="00873399">
        <w:rPr>
          <w:rFonts w:ascii="Calibri" w:eastAsia="Times New Roman" w:hAnsi="Calibri" w:cs="Calibri"/>
          <w:lang w:val="en-US"/>
        </w:rPr>
        <w:t xml:space="preserve">municipality. </w:t>
      </w:r>
      <w:r w:rsidRPr="00873399">
        <w:rPr>
          <w:rFonts w:ascii="Calibri" w:eastAsia="Calibri" w:hAnsi="Calibri" w:cs="Arial"/>
          <w:lang w:val="en-US"/>
        </w:rPr>
        <w:t xml:space="preserve">The area has multiple locations with high concentration of migrants and also includes sites where the migrants are clustered during the day seeking daily labor opportunities. </w:t>
      </w:r>
      <w:r w:rsidRPr="00873399">
        <w:rPr>
          <w:rFonts w:ascii="Calibri" w:eastAsia="Times New Roman" w:hAnsi="Calibri" w:cs="Calibri"/>
          <w:lang w:val="en-US"/>
        </w:rPr>
        <w:t>They live in crowded neighborhoods, and their living conditions are much below the standard, which poses an eminent risk of disease outbreaks and transmission of communicable diseases. Such environment also leads to a potentially high transmission of Tuberculosis among the migrants and host community and requires a comprehensive and regular intervention to avoid possible disease outbreak. IOM medical team receives many emergency calls from the community leaders in the evenings and nights from these areas.</w:t>
      </w:r>
    </w:p>
    <w:p w14:paraId="2221AD9B" w14:textId="77777777" w:rsidR="00C23494" w:rsidRPr="00873399" w:rsidRDefault="00C23494" w:rsidP="00C23494">
      <w:pPr>
        <w:spacing w:after="0"/>
        <w:jc w:val="both"/>
        <w:rPr>
          <w:rFonts w:ascii="Calibri" w:eastAsia="Times New Roman" w:hAnsi="Calibri" w:cs="Calibri"/>
          <w:lang w:val="en-US"/>
        </w:rPr>
      </w:pPr>
    </w:p>
    <w:p w14:paraId="010DE73C" w14:textId="6260319E" w:rsidR="00C23494" w:rsidRDefault="00C23494" w:rsidP="00C23494">
      <w:pPr>
        <w:jc w:val="both"/>
        <w:rPr>
          <w:rFonts w:ascii="Calibri" w:eastAsia="Times New Roman" w:hAnsi="Calibri" w:cs="Calibri"/>
          <w:lang w:val="en-US"/>
        </w:rPr>
      </w:pPr>
      <w:r w:rsidRPr="00873399">
        <w:rPr>
          <w:rFonts w:ascii="Calibri" w:eastAsia="Times New Roman" w:hAnsi="Calibri" w:cs="Calibri"/>
          <w:lang w:val="en-US"/>
        </w:rPr>
        <w:t>IOM will reach out to migrants living in the mentioned areas on regular basis with a package of integrated primary health services in a dignified and human manner. These services will be implemented by an efficient and trained team that has established linkages with the referral facilities. The dedicated mobile health team would be consisting of a medical doctor, nurse, psychologist and community mobiliser, supported with a pharmacist assistance on a needs-basis. The services will be implemented by using specifically designed (purpose built) mobile clinic which will be used to ensure privacy, storage of medicines and availability of essential medical equipment. IOM has demonstrated experience of running such mobile clinics in coordination with municipalities and Ministry of Health in Libya. For referrals of the migrants needing secondary or tertiary care services, IOM will use its established mechanism of referral linkages with public and private hospitals and clinics</w:t>
      </w:r>
      <w:r>
        <w:rPr>
          <w:rFonts w:ascii="Calibri" w:eastAsia="Times New Roman" w:hAnsi="Calibri" w:cs="Calibri"/>
          <w:lang w:val="en-US"/>
        </w:rPr>
        <w:t>.</w:t>
      </w:r>
      <w:r w:rsidRPr="00711D3E">
        <w:rPr>
          <w:lang w:val="en-US"/>
        </w:rPr>
        <w:t xml:space="preserve"> </w:t>
      </w:r>
      <w:r w:rsidRPr="00716864">
        <w:rPr>
          <w:rFonts w:ascii="Calibri" w:eastAsia="Times New Roman" w:hAnsi="Calibri" w:cs="Calibri"/>
          <w:lang w:val="en-US"/>
        </w:rPr>
        <w:t>In response to the pandemic, IOM community mobiliser will conduct risk communication and community engagement (RCCE) activities alongside the mobile team to engage migrants on COVID-19</w:t>
      </w:r>
      <w:r>
        <w:rPr>
          <w:rFonts w:ascii="Calibri" w:eastAsia="Times New Roman" w:hAnsi="Calibri" w:cs="Calibri"/>
          <w:lang w:val="en-US"/>
        </w:rPr>
        <w:t xml:space="preserve">, including </w:t>
      </w:r>
      <w:r>
        <w:rPr>
          <w:rFonts w:ascii="Calibri" w:eastAsia="Times New Roman" w:hAnsi="Calibri" w:cs="Calibri"/>
          <w:lang w:val="en-US"/>
        </w:rPr>
        <w:lastRenderedPageBreak/>
        <w:t xml:space="preserve">vaccine to </w:t>
      </w:r>
      <w:r w:rsidRPr="007B2E36">
        <w:rPr>
          <w:rFonts w:ascii="Calibri" w:eastAsia="Times New Roman" w:hAnsi="Calibri" w:cs="Calibri"/>
          <w:lang w:val="en-US"/>
        </w:rPr>
        <w:t>address vaccine hesitancy</w:t>
      </w:r>
      <w:r>
        <w:rPr>
          <w:rFonts w:ascii="Calibri" w:eastAsia="Times New Roman" w:hAnsi="Calibri" w:cs="Calibri"/>
          <w:lang w:val="en-US"/>
        </w:rPr>
        <w:t>,</w:t>
      </w:r>
      <w:r w:rsidRPr="00716864">
        <w:rPr>
          <w:rFonts w:ascii="Calibri" w:eastAsia="Times New Roman" w:hAnsi="Calibri" w:cs="Calibri"/>
          <w:lang w:val="en-US"/>
        </w:rPr>
        <w:t xml:space="preserve"> a</w:t>
      </w:r>
      <w:r>
        <w:rPr>
          <w:rFonts w:ascii="Calibri" w:eastAsia="Times New Roman" w:hAnsi="Calibri" w:cs="Calibri"/>
          <w:lang w:val="en-US"/>
        </w:rPr>
        <w:t>s well as</w:t>
      </w:r>
      <w:r w:rsidRPr="00716864">
        <w:rPr>
          <w:rFonts w:ascii="Calibri" w:eastAsia="Times New Roman" w:hAnsi="Calibri" w:cs="Calibri"/>
          <w:lang w:val="en-US"/>
        </w:rPr>
        <w:t xml:space="preserve"> other disease prevention information.</w:t>
      </w:r>
      <w:r w:rsidR="00B32E70">
        <w:rPr>
          <w:rFonts w:ascii="Calibri" w:eastAsia="Times New Roman" w:hAnsi="Calibri" w:cs="Calibri"/>
          <w:lang w:val="en-US"/>
        </w:rPr>
        <w:t xml:space="preserve"> Under this activity, IOM aims to assist 2,400 migrants with health assistance. </w:t>
      </w:r>
    </w:p>
    <w:p w14:paraId="0D6C86B2" w14:textId="77777777" w:rsidR="00C23494" w:rsidRDefault="00C23494" w:rsidP="00C23494">
      <w:pPr>
        <w:jc w:val="both"/>
        <w:rPr>
          <w:rFonts w:ascii="Calibri" w:eastAsia="Times New Roman" w:hAnsi="Calibri" w:cs="Calibri"/>
          <w:lang w:val="en-US"/>
        </w:rPr>
      </w:pPr>
      <w:r w:rsidRPr="00683698">
        <w:rPr>
          <w:rFonts w:ascii="Calibri" w:eastAsia="Times New Roman" w:hAnsi="Calibri" w:cs="Calibri"/>
          <w:u w:val="single"/>
          <w:lang w:val="en-US"/>
        </w:rPr>
        <w:t>Activity 1.3.</w:t>
      </w:r>
      <w:r>
        <w:rPr>
          <w:rFonts w:ascii="Calibri" w:eastAsia="Times New Roman" w:hAnsi="Calibri" w:cs="Calibri"/>
          <w:u w:val="single"/>
          <w:lang w:val="en-US"/>
        </w:rPr>
        <w:t>5</w:t>
      </w:r>
      <w:r>
        <w:rPr>
          <w:rFonts w:ascii="Calibri" w:eastAsia="Times New Roman" w:hAnsi="Calibri" w:cs="Calibri"/>
          <w:lang w:val="en-US"/>
        </w:rPr>
        <w:t xml:space="preserve">: Train local health authorities on </w:t>
      </w:r>
      <w:r w:rsidRPr="00683698">
        <w:rPr>
          <w:rFonts w:ascii="Calibri" w:eastAsia="Times New Roman" w:hAnsi="Calibri" w:cs="Calibri"/>
          <w:lang w:val="en-US"/>
        </w:rPr>
        <w:t>migrant-sensitive health-care services (MSHS)</w:t>
      </w:r>
      <w:r>
        <w:rPr>
          <w:rFonts w:ascii="Calibri" w:eastAsia="Times New Roman" w:hAnsi="Calibri" w:cs="Calibri"/>
          <w:lang w:val="en-US"/>
        </w:rPr>
        <w:t>.</w:t>
      </w:r>
    </w:p>
    <w:p w14:paraId="1778205A" w14:textId="77777777" w:rsidR="00C23494" w:rsidRPr="00683698" w:rsidRDefault="00C23494" w:rsidP="00C23494">
      <w:pPr>
        <w:jc w:val="both"/>
        <w:rPr>
          <w:lang w:val="en-GB"/>
        </w:rPr>
      </w:pPr>
      <w:r w:rsidRPr="00683698">
        <w:rPr>
          <w:lang w:val="en-GB"/>
        </w:rPr>
        <w:t>Besides providing direct health assistance, IOM will also continue advocate for the migrant-sensitive health-care services (MSHS) with a focus on the minimum health-care service package to be provided to the migrants as part of a fundamental human right. IOM will conduct two training on the MSHS targeting the local health authorities to ensure the continuity of care and sustainability of IOM support.</w:t>
      </w:r>
    </w:p>
    <w:p w14:paraId="767DD8D3" w14:textId="77777777" w:rsidR="00C23494" w:rsidRDefault="00C23494" w:rsidP="00C23494">
      <w:pPr>
        <w:jc w:val="both"/>
        <w:rPr>
          <w:lang w:val="en-GB"/>
        </w:rPr>
      </w:pPr>
      <w:r w:rsidRPr="001774BE">
        <w:rPr>
          <w:u w:val="single"/>
          <w:lang w:val="en-GB"/>
        </w:rPr>
        <w:t>Activity 1.</w:t>
      </w:r>
      <w:r w:rsidRPr="002C6D84">
        <w:rPr>
          <w:u w:val="single"/>
          <w:lang w:val="en-GB"/>
        </w:rPr>
        <w:t>3</w:t>
      </w:r>
      <w:r>
        <w:rPr>
          <w:u w:val="single"/>
          <w:lang w:val="en-GB"/>
        </w:rPr>
        <w:t>.6</w:t>
      </w:r>
      <w:r w:rsidRPr="00EF6966">
        <w:rPr>
          <w:lang w:val="en-GB"/>
        </w:rPr>
        <w:t xml:space="preserve">: </w:t>
      </w:r>
      <w:bookmarkStart w:id="2" w:name="_Hlk71190209"/>
      <w:r w:rsidRPr="00EF6966">
        <w:rPr>
          <w:lang w:val="en-GB"/>
        </w:rPr>
        <w:t>Provide return package assistance to returnees</w:t>
      </w:r>
      <w:r>
        <w:rPr>
          <w:lang w:val="en-GB"/>
        </w:rPr>
        <w:t xml:space="preserve"> in Misrata</w:t>
      </w:r>
      <w:r w:rsidRPr="00EF6966">
        <w:rPr>
          <w:lang w:val="en-GB"/>
        </w:rPr>
        <w:t>.</w:t>
      </w:r>
      <w:bookmarkEnd w:id="2"/>
    </w:p>
    <w:p w14:paraId="54F3FAB8" w14:textId="30A1BAE0" w:rsidR="00C23494" w:rsidRPr="00EF6966" w:rsidRDefault="00C23494" w:rsidP="00C23494">
      <w:pPr>
        <w:jc w:val="both"/>
        <w:rPr>
          <w:lang w:val="en-GB"/>
        </w:rPr>
      </w:pPr>
      <w:r>
        <w:rPr>
          <w:lang w:val="en-GB"/>
        </w:rPr>
        <w:t>T</w:t>
      </w:r>
      <w:r w:rsidRPr="001774BE">
        <w:rPr>
          <w:lang w:val="en-GB"/>
        </w:rPr>
        <w:t>he return of IDPs to their places of origin in</w:t>
      </w:r>
      <w:r w:rsidR="00160BA3">
        <w:rPr>
          <w:lang w:val="en-GB"/>
        </w:rPr>
        <w:t xml:space="preserve"> </w:t>
      </w:r>
      <w:r w:rsidR="00160BA3" w:rsidRPr="00AC2A3A">
        <w:rPr>
          <w:highlight w:val="yellow"/>
          <w:lang w:val="en-GB"/>
        </w:rPr>
        <w:t>[</w:t>
      </w:r>
      <w:proofErr w:type="spellStart"/>
      <w:r w:rsidR="00160BA3" w:rsidRPr="00AC2A3A">
        <w:rPr>
          <w:highlight w:val="yellow"/>
          <w:lang w:val="en-GB"/>
        </w:rPr>
        <w:t>omissis</w:t>
      </w:r>
      <w:proofErr w:type="spellEnd"/>
      <w:r w:rsidR="00160BA3" w:rsidRPr="00AC2A3A">
        <w:rPr>
          <w:highlight w:val="yellow"/>
          <w:lang w:val="en-GB"/>
        </w:rPr>
        <w:t>]</w:t>
      </w:r>
      <w:r w:rsidR="00160BA3" w:rsidRPr="000F7DB5">
        <w:rPr>
          <w:lang w:val="en-GB"/>
        </w:rPr>
        <w:t xml:space="preserve"> </w:t>
      </w:r>
      <w:r>
        <w:rPr>
          <w:lang w:val="en-GB"/>
        </w:rPr>
        <w:t>m</w:t>
      </w:r>
      <w:r w:rsidRPr="001774BE">
        <w:rPr>
          <w:lang w:val="en-GB"/>
        </w:rPr>
        <w:t xml:space="preserve">unicipality from different camps in Tripoli is one of the key priorities </w:t>
      </w:r>
      <w:r>
        <w:rPr>
          <w:lang w:val="en-GB"/>
        </w:rPr>
        <w:t xml:space="preserve">of </w:t>
      </w:r>
      <w:r w:rsidRPr="001774BE">
        <w:rPr>
          <w:lang w:val="en-GB"/>
        </w:rPr>
        <w:t xml:space="preserve">the new government and it requested the humanitarian and development organizations </w:t>
      </w:r>
      <w:r>
        <w:rPr>
          <w:lang w:val="en-GB"/>
        </w:rPr>
        <w:t>to provide assistance with the</w:t>
      </w:r>
      <w:r w:rsidRPr="001774BE">
        <w:rPr>
          <w:lang w:val="en-GB"/>
        </w:rPr>
        <w:t xml:space="preserve"> return. </w:t>
      </w:r>
      <w:r>
        <w:rPr>
          <w:lang w:val="en-GB"/>
        </w:rPr>
        <w:t>Among the main</w:t>
      </w:r>
      <w:r w:rsidRPr="001774BE">
        <w:rPr>
          <w:lang w:val="en-GB"/>
        </w:rPr>
        <w:t xml:space="preserve"> request</w:t>
      </w:r>
      <w:r>
        <w:rPr>
          <w:lang w:val="en-GB"/>
        </w:rPr>
        <w:t>s</w:t>
      </w:r>
      <w:r w:rsidRPr="001774BE">
        <w:rPr>
          <w:lang w:val="en-GB"/>
        </w:rPr>
        <w:t xml:space="preserve"> IDPs and their representatives outlined include household items including bedding, kitchen sets and solar lamps. This project will help to assist a total of </w:t>
      </w:r>
      <w:r>
        <w:rPr>
          <w:lang w:val="en-GB"/>
        </w:rPr>
        <w:t>5</w:t>
      </w:r>
      <w:r w:rsidRPr="001774BE">
        <w:rPr>
          <w:lang w:val="en-GB"/>
        </w:rPr>
        <w:t xml:space="preserve">00 returnee households with </w:t>
      </w:r>
      <w:r>
        <w:rPr>
          <w:lang w:val="en-GB"/>
        </w:rPr>
        <w:t xml:space="preserve">the </w:t>
      </w:r>
      <w:r w:rsidRPr="001774BE">
        <w:rPr>
          <w:lang w:val="en-GB"/>
        </w:rPr>
        <w:t xml:space="preserve">provision of basic household items as part of </w:t>
      </w:r>
      <w:r>
        <w:rPr>
          <w:lang w:val="en-GB"/>
        </w:rPr>
        <w:t xml:space="preserve">the </w:t>
      </w:r>
      <w:r w:rsidRPr="001774BE">
        <w:rPr>
          <w:lang w:val="en-GB"/>
        </w:rPr>
        <w:t>return package to contribute to the return and reintegration effort</w:t>
      </w:r>
      <w:r>
        <w:rPr>
          <w:lang w:val="en-GB"/>
        </w:rPr>
        <w:t>s</w:t>
      </w:r>
      <w:r w:rsidRPr="001774BE">
        <w:rPr>
          <w:lang w:val="en-GB"/>
        </w:rPr>
        <w:t>.</w:t>
      </w:r>
    </w:p>
    <w:p w14:paraId="2EE641D5" w14:textId="78C1B199" w:rsidR="00C23494" w:rsidRDefault="00C23494" w:rsidP="00C23494">
      <w:pPr>
        <w:jc w:val="both"/>
        <w:rPr>
          <w:b/>
          <w:bCs/>
          <w:lang w:val="en-GB"/>
        </w:rPr>
      </w:pPr>
      <w:bookmarkStart w:id="3" w:name="_Hlk72243347"/>
      <w:r>
        <w:rPr>
          <w:b/>
          <w:bCs/>
          <w:lang w:val="en-GB"/>
        </w:rPr>
        <w:t xml:space="preserve">Outcome 2: </w:t>
      </w:r>
      <w:r w:rsidRPr="0029132C">
        <w:rPr>
          <w:b/>
          <w:bCs/>
          <w:lang w:val="en-GB"/>
        </w:rPr>
        <w:t>Communities in Libya demonstrate strengthened resilience through livelihoods opportunity, social cohesion and access to basic services</w:t>
      </w:r>
      <w:r>
        <w:rPr>
          <w:b/>
          <w:bCs/>
          <w:lang w:val="en-GB"/>
        </w:rPr>
        <w:t>.</w:t>
      </w:r>
    </w:p>
    <w:p w14:paraId="52784BD0" w14:textId="77777777" w:rsidR="00C23494" w:rsidRPr="0002161F" w:rsidRDefault="00C23494" w:rsidP="00C23494">
      <w:pPr>
        <w:jc w:val="both"/>
        <w:rPr>
          <w:lang w:val="en-GB"/>
        </w:rPr>
      </w:pPr>
      <w:r w:rsidRPr="003D702E">
        <w:rPr>
          <w:b/>
          <w:bCs/>
          <w:i/>
          <w:iCs/>
          <w:lang w:val="en-GB"/>
        </w:rPr>
        <w:t>Output 2.1:</w:t>
      </w:r>
      <w:r>
        <w:rPr>
          <w:i/>
          <w:iCs/>
          <w:lang w:val="en-GB"/>
        </w:rPr>
        <w:t xml:space="preserve"> </w:t>
      </w:r>
      <w:r w:rsidRPr="003D702E">
        <w:rPr>
          <w:i/>
          <w:iCs/>
          <w:lang w:val="en-GB"/>
        </w:rPr>
        <w:t xml:space="preserve">Crisis-affected populations benefit from improved </w:t>
      </w:r>
      <w:r>
        <w:rPr>
          <w:i/>
          <w:iCs/>
          <w:lang w:val="en-GB"/>
        </w:rPr>
        <w:t>social cohesion</w:t>
      </w:r>
      <w:r w:rsidRPr="003D702E">
        <w:rPr>
          <w:i/>
          <w:iCs/>
          <w:lang w:val="en-GB"/>
        </w:rPr>
        <w:t xml:space="preserve"> and </w:t>
      </w:r>
      <w:r>
        <w:rPr>
          <w:i/>
          <w:iCs/>
          <w:lang w:val="en-GB"/>
        </w:rPr>
        <w:t>inter- and intra- community relations</w:t>
      </w:r>
      <w:r w:rsidRPr="003D702E">
        <w:rPr>
          <w:lang w:val="en-GB"/>
        </w:rPr>
        <w:t>.</w:t>
      </w:r>
    </w:p>
    <w:bookmarkEnd w:id="3"/>
    <w:p w14:paraId="6C0156AF" w14:textId="38D0E3EA" w:rsidR="00C23494" w:rsidRDefault="00C23494" w:rsidP="00C23494">
      <w:pPr>
        <w:jc w:val="both"/>
        <w:rPr>
          <w:lang w:val="en-GB"/>
        </w:rPr>
      </w:pPr>
      <w:r w:rsidRPr="0002161F">
        <w:rPr>
          <w:lang w:val="en-GB"/>
        </w:rPr>
        <w:t xml:space="preserve">Utilizing the existing set-up of staff, office, experience and established relations with government </w:t>
      </w:r>
      <w:r w:rsidRPr="00160BA3">
        <w:rPr>
          <w:lang w:val="en-GB"/>
        </w:rPr>
        <w:t>stakeholders,</w:t>
      </w:r>
      <w:r w:rsidR="00F263DA" w:rsidRPr="00160BA3">
        <w:rPr>
          <w:lang w:val="en-GB"/>
        </w:rPr>
        <w:t xml:space="preserve"> </w:t>
      </w:r>
      <w:r w:rsidRPr="00160BA3">
        <w:rPr>
          <w:b/>
          <w:bCs/>
          <w:lang w:val="en-GB"/>
        </w:rPr>
        <w:t xml:space="preserve">IOM will </w:t>
      </w:r>
      <w:r w:rsidR="00E54779" w:rsidRPr="00160BA3">
        <w:rPr>
          <w:b/>
          <w:bCs/>
          <w:lang w:val="en-GB"/>
        </w:rPr>
        <w:t>build</w:t>
      </w:r>
      <w:r w:rsidRPr="00160BA3">
        <w:rPr>
          <w:b/>
          <w:bCs/>
          <w:lang w:val="en-GB"/>
        </w:rPr>
        <w:t xml:space="preserve"> on the positive work in </w:t>
      </w:r>
      <w:r w:rsidR="00160BA3" w:rsidRPr="00AC2A3A">
        <w:rPr>
          <w:highlight w:val="yellow"/>
          <w:lang w:val="en-GB"/>
        </w:rPr>
        <w:t>[</w:t>
      </w:r>
      <w:proofErr w:type="spellStart"/>
      <w:r w:rsidR="00160BA3" w:rsidRPr="00AC2A3A">
        <w:rPr>
          <w:highlight w:val="yellow"/>
          <w:lang w:val="en-GB"/>
        </w:rPr>
        <w:t>omissis</w:t>
      </w:r>
      <w:proofErr w:type="spellEnd"/>
      <w:r w:rsidR="00160BA3" w:rsidRPr="00AC2A3A">
        <w:rPr>
          <w:highlight w:val="yellow"/>
          <w:lang w:val="en-GB"/>
        </w:rPr>
        <w:t>]</w:t>
      </w:r>
      <w:r w:rsidR="00E54779" w:rsidRPr="00AC2A3A">
        <w:rPr>
          <w:b/>
          <w:bCs/>
          <w:highlight w:val="yellow"/>
          <w:lang w:val="en-GB"/>
        </w:rPr>
        <w:t>,</w:t>
      </w:r>
      <w:r w:rsidRPr="00160BA3">
        <w:rPr>
          <w:b/>
          <w:bCs/>
          <w:lang w:val="en-GB"/>
        </w:rPr>
        <w:t xml:space="preserve"> </w:t>
      </w:r>
      <w:r w:rsidR="00160BA3" w:rsidRPr="00AC2A3A">
        <w:rPr>
          <w:highlight w:val="yellow"/>
          <w:lang w:val="en-GB"/>
        </w:rPr>
        <w:t>[</w:t>
      </w:r>
      <w:proofErr w:type="spellStart"/>
      <w:r w:rsidR="00160BA3" w:rsidRPr="00AC2A3A">
        <w:rPr>
          <w:highlight w:val="yellow"/>
          <w:lang w:val="en-GB"/>
        </w:rPr>
        <w:t>omissis</w:t>
      </w:r>
      <w:proofErr w:type="spellEnd"/>
      <w:r w:rsidR="00160BA3" w:rsidRPr="00AC2A3A">
        <w:rPr>
          <w:highlight w:val="yellow"/>
          <w:lang w:val="en-GB"/>
        </w:rPr>
        <w:t>]</w:t>
      </w:r>
      <w:r w:rsidRPr="00AC2A3A">
        <w:rPr>
          <w:b/>
          <w:bCs/>
          <w:highlight w:val="yellow"/>
          <w:lang w:val="en-GB"/>
        </w:rPr>
        <w:t>,</w:t>
      </w:r>
      <w:r w:rsidRPr="00160BA3">
        <w:rPr>
          <w:b/>
          <w:bCs/>
          <w:lang w:val="en-GB"/>
        </w:rPr>
        <w:t xml:space="preserve"> </w:t>
      </w:r>
      <w:r w:rsidR="00E54779" w:rsidRPr="00160BA3">
        <w:rPr>
          <w:b/>
          <w:bCs/>
          <w:lang w:val="en-GB"/>
        </w:rPr>
        <w:t xml:space="preserve">and </w:t>
      </w:r>
      <w:r w:rsidR="00160BA3" w:rsidRPr="00AC2A3A">
        <w:rPr>
          <w:highlight w:val="yellow"/>
          <w:lang w:val="en-GB"/>
        </w:rPr>
        <w:t>[</w:t>
      </w:r>
      <w:proofErr w:type="spellStart"/>
      <w:r w:rsidR="00160BA3" w:rsidRPr="00AC2A3A">
        <w:rPr>
          <w:highlight w:val="yellow"/>
          <w:lang w:val="en-GB"/>
        </w:rPr>
        <w:t>omissis</w:t>
      </w:r>
      <w:proofErr w:type="spellEnd"/>
      <w:r w:rsidR="00160BA3" w:rsidRPr="00AC2A3A">
        <w:rPr>
          <w:highlight w:val="yellow"/>
          <w:lang w:val="en-GB"/>
        </w:rPr>
        <w:t>]</w:t>
      </w:r>
      <w:r w:rsidRPr="00AC2A3A">
        <w:rPr>
          <w:b/>
          <w:bCs/>
          <w:highlight w:val="yellow"/>
          <w:lang w:val="en-GB"/>
        </w:rPr>
        <w:t>.</w:t>
      </w:r>
      <w:r w:rsidRPr="00160BA3">
        <w:rPr>
          <w:lang w:val="en-GB"/>
        </w:rPr>
        <w:t xml:space="preserve"> Feasibility Assessments are currently underway in several locations along migration routes. Based on</w:t>
      </w:r>
      <w:r w:rsidRPr="0002161F">
        <w:rPr>
          <w:lang w:val="en-GB"/>
        </w:rPr>
        <w:t xml:space="preserve"> the findings of conflict sensitivity assessments conducted in early 2021 in the above-mentioned locations, interventions will be contextually tailored to local needs, addressing drivers of conflict and instability for the wider community and that of vulnerable populations.</w:t>
      </w:r>
    </w:p>
    <w:p w14:paraId="0A67558A" w14:textId="77777777" w:rsidR="00C23494" w:rsidRDefault="00C23494" w:rsidP="00C23494">
      <w:pPr>
        <w:jc w:val="both"/>
        <w:rPr>
          <w:lang w:val="en-GB"/>
        </w:rPr>
      </w:pPr>
      <w:r w:rsidRPr="0002161F">
        <w:rPr>
          <w:u w:val="single"/>
          <w:lang w:val="en-GB"/>
        </w:rPr>
        <w:t>Activity 2.1.1</w:t>
      </w:r>
      <w:r>
        <w:rPr>
          <w:lang w:val="en-GB"/>
        </w:rPr>
        <w:t>: Implement Community Improvement Projects (CIPs).</w:t>
      </w:r>
    </w:p>
    <w:p w14:paraId="39493A38" w14:textId="44B07680" w:rsidR="00C23494" w:rsidRDefault="00C23494" w:rsidP="00C23494">
      <w:pPr>
        <w:jc w:val="both"/>
        <w:rPr>
          <w:lang w:val="en-GB"/>
        </w:rPr>
      </w:pPr>
      <w:r w:rsidRPr="0002161F">
        <w:rPr>
          <w:lang w:val="en-GB"/>
        </w:rPr>
        <w:t xml:space="preserve">In order to </w:t>
      </w:r>
      <w:r w:rsidRPr="00160BA3">
        <w:rPr>
          <w:lang w:val="en-GB"/>
        </w:rPr>
        <w:t xml:space="preserve">improve access to basic services, assisting local government stakeholders in meeting community needs, </w:t>
      </w:r>
      <w:r w:rsidRPr="00160BA3">
        <w:rPr>
          <w:b/>
          <w:bCs/>
          <w:lang w:val="en-GB"/>
        </w:rPr>
        <w:t>IOM will continue CIPs in current locations</w:t>
      </w:r>
      <w:r w:rsidR="00315532" w:rsidRPr="00160BA3">
        <w:rPr>
          <w:b/>
          <w:bCs/>
          <w:lang w:val="en-GB"/>
        </w:rPr>
        <w:t xml:space="preserve"> in the </w:t>
      </w:r>
      <w:r w:rsidR="00160BA3" w:rsidRPr="00AC2A3A">
        <w:rPr>
          <w:highlight w:val="yellow"/>
          <w:lang w:val="en-GB"/>
        </w:rPr>
        <w:t>[</w:t>
      </w:r>
      <w:proofErr w:type="spellStart"/>
      <w:r w:rsidR="00160BA3" w:rsidRPr="00AC2A3A">
        <w:rPr>
          <w:highlight w:val="yellow"/>
          <w:lang w:val="en-GB"/>
        </w:rPr>
        <w:t>omissis</w:t>
      </w:r>
      <w:proofErr w:type="spellEnd"/>
      <w:r w:rsidR="00160BA3" w:rsidRPr="00AC2A3A">
        <w:rPr>
          <w:highlight w:val="yellow"/>
          <w:lang w:val="en-GB"/>
        </w:rPr>
        <w:t>],</w:t>
      </w:r>
      <w:r w:rsidR="00160BA3">
        <w:rPr>
          <w:lang w:val="en-GB"/>
        </w:rPr>
        <w:t xml:space="preserve"> </w:t>
      </w:r>
      <w:r w:rsidRPr="00160BA3">
        <w:rPr>
          <w:lang w:val="en-GB"/>
        </w:rPr>
        <w:t>while</w:t>
      </w:r>
      <w:r w:rsidRPr="0002161F">
        <w:rPr>
          <w:lang w:val="en-GB"/>
        </w:rPr>
        <w:t xml:space="preserve"> expanding into </w:t>
      </w:r>
      <w:r>
        <w:rPr>
          <w:lang w:val="en-GB"/>
        </w:rPr>
        <w:t>new locations</w:t>
      </w:r>
      <w:r w:rsidRPr="0002161F">
        <w:rPr>
          <w:lang w:val="en-GB"/>
        </w:rPr>
        <w:t xml:space="preserve"> using the same process of community-led prioritization that proved successful in current locations. This will be initiated through relationship building with local government and non-governmental stakeholders and community leaders, to identify the most effective format for community participation and input into grant selection. A minimum of 8 CIPs, across all five locations, will involve </w:t>
      </w:r>
      <w:r w:rsidRPr="6FBA9227">
        <w:rPr>
          <w:lang w:val="en-GB"/>
        </w:rPr>
        <w:t xml:space="preserve">e.g. </w:t>
      </w:r>
      <w:r w:rsidRPr="0002161F">
        <w:rPr>
          <w:lang w:val="en-GB"/>
        </w:rPr>
        <w:t xml:space="preserve">rehabilitation of common infrastructure or provision of equipment to improve public services. Upon completion of each CIP, handover ceremonies increase visibility of local government ownership of the completed grants and incentivize community utilization. The entire process from communication to completion will involve all local and national government representatives and ministries, include new engagement with the </w:t>
      </w:r>
      <w:r w:rsidR="00160BA3" w:rsidRPr="00AC2A3A">
        <w:rPr>
          <w:highlight w:val="yellow"/>
          <w:lang w:val="en-GB"/>
        </w:rPr>
        <w:t>[</w:t>
      </w:r>
      <w:proofErr w:type="spellStart"/>
      <w:r w:rsidR="00160BA3" w:rsidRPr="00AC2A3A">
        <w:rPr>
          <w:highlight w:val="yellow"/>
          <w:lang w:val="en-GB"/>
        </w:rPr>
        <w:t>omissis</w:t>
      </w:r>
      <w:proofErr w:type="spellEnd"/>
      <w:r w:rsidR="00160BA3" w:rsidRPr="00AC2A3A">
        <w:rPr>
          <w:highlight w:val="yellow"/>
          <w:lang w:val="en-GB"/>
        </w:rPr>
        <w:t>]</w:t>
      </w:r>
      <w:r w:rsidRPr="00AC2A3A">
        <w:rPr>
          <w:highlight w:val="yellow"/>
          <w:lang w:val="en-GB"/>
        </w:rPr>
        <w:t>,</w:t>
      </w:r>
      <w:r w:rsidRPr="0002161F">
        <w:rPr>
          <w:lang w:val="en-GB"/>
        </w:rPr>
        <w:t xml:space="preserve"> to ensure </w:t>
      </w:r>
      <w:r w:rsidR="00160BA3" w:rsidRPr="00AC2A3A">
        <w:rPr>
          <w:highlight w:val="yellow"/>
          <w:lang w:val="en-GB"/>
        </w:rPr>
        <w:t>[</w:t>
      </w:r>
      <w:proofErr w:type="spellStart"/>
      <w:proofErr w:type="gramStart"/>
      <w:r w:rsidR="00160BA3" w:rsidRPr="00AC2A3A">
        <w:rPr>
          <w:highlight w:val="yellow"/>
          <w:lang w:val="en-GB"/>
        </w:rPr>
        <w:t>omissis</w:t>
      </w:r>
      <w:proofErr w:type="spellEnd"/>
      <w:r w:rsidR="00160BA3" w:rsidRPr="00AC2A3A">
        <w:rPr>
          <w:highlight w:val="yellow"/>
          <w:lang w:val="en-GB"/>
        </w:rPr>
        <w:t>]</w:t>
      </w:r>
      <w:r w:rsidR="00160BA3" w:rsidRPr="000F7DB5">
        <w:rPr>
          <w:lang w:val="en-GB"/>
        </w:rPr>
        <w:t xml:space="preserve"> </w:t>
      </w:r>
      <w:r w:rsidRPr="0002161F">
        <w:rPr>
          <w:lang w:val="en-GB"/>
        </w:rPr>
        <w:t xml:space="preserve"> buy</w:t>
      </w:r>
      <w:proofErr w:type="gramEnd"/>
      <w:r w:rsidRPr="0002161F">
        <w:rPr>
          <w:lang w:val="en-GB"/>
        </w:rPr>
        <w:t>-in, support, and eventual ownership.</w:t>
      </w:r>
    </w:p>
    <w:p w14:paraId="494B3AD4" w14:textId="77777777" w:rsidR="00C23494" w:rsidRDefault="00C23494" w:rsidP="00C23494">
      <w:pPr>
        <w:jc w:val="both"/>
        <w:rPr>
          <w:lang w:val="en-GB"/>
        </w:rPr>
      </w:pPr>
      <w:r w:rsidRPr="00507812">
        <w:rPr>
          <w:u w:val="single"/>
          <w:lang w:val="en-GB"/>
        </w:rPr>
        <w:lastRenderedPageBreak/>
        <w:t>Activity 2.1.2</w:t>
      </w:r>
      <w:r>
        <w:rPr>
          <w:lang w:val="en-GB"/>
        </w:rPr>
        <w:t>: Provide livelihood support.</w:t>
      </w:r>
    </w:p>
    <w:p w14:paraId="661CB19A" w14:textId="62054D68" w:rsidR="00C23494" w:rsidRDefault="00C23494" w:rsidP="00C23494">
      <w:pPr>
        <w:jc w:val="both"/>
        <w:rPr>
          <w:lang w:val="en-GB"/>
        </w:rPr>
      </w:pPr>
      <w:r w:rsidRPr="0002161F">
        <w:rPr>
          <w:lang w:val="en-GB"/>
        </w:rPr>
        <w:t xml:space="preserve">Improved livelihood is another crucial component of community stabilization, providing access to necessary resources and opportunities, particularly for women and youth. IOM will focus on providing training and support to entrepreneurs and members of the community in the </w:t>
      </w:r>
      <w:r w:rsidR="00A32E18">
        <w:rPr>
          <w:lang w:val="en-GB"/>
        </w:rPr>
        <w:t>areas of implementation</w:t>
      </w:r>
      <w:r w:rsidRPr="0002161F">
        <w:rPr>
          <w:lang w:val="en-GB"/>
        </w:rPr>
        <w:t>, prioritizing migrants, unemployed women and youth, and other vulnerable groups</w:t>
      </w:r>
      <w:r>
        <w:rPr>
          <w:lang w:val="en-GB"/>
        </w:rPr>
        <w:t xml:space="preserve"> </w:t>
      </w:r>
      <w:r w:rsidRPr="0002161F">
        <w:rPr>
          <w:lang w:val="en-GB"/>
        </w:rPr>
        <w:t>and other vulnerable groups</w:t>
      </w:r>
      <w:r w:rsidRPr="00614E23">
        <w:rPr>
          <w:lang w:val="en-GB"/>
        </w:rPr>
        <w:t>.</w:t>
      </w:r>
    </w:p>
    <w:p w14:paraId="75D651EF" w14:textId="21069DA5" w:rsidR="00C23494" w:rsidRDefault="00C23494" w:rsidP="00C23494">
      <w:pPr>
        <w:jc w:val="both"/>
        <w:rPr>
          <w:lang w:val="en-GB"/>
        </w:rPr>
      </w:pPr>
      <w:r>
        <w:rPr>
          <w:lang w:val="en-GB"/>
        </w:rPr>
        <w:t xml:space="preserve">IOM will identify barriers affecting women’s participation to livelihood activities and shall set up structures and facilities to enhance access for both women and the youth. </w:t>
      </w:r>
      <w:r w:rsidRPr="0002161F">
        <w:rPr>
          <w:lang w:val="en-GB"/>
        </w:rPr>
        <w:t>This support will be designed to help migrants and Libyans alike improve their livelihoods through accessible vocational skills building activities and toolkits for freelance opportunities. T</w:t>
      </w:r>
      <w:r w:rsidR="008B0699">
        <w:rPr>
          <w:lang w:val="en-GB"/>
        </w:rPr>
        <w:t>he</w:t>
      </w:r>
      <w:r w:rsidRPr="0002161F">
        <w:rPr>
          <w:lang w:val="en-GB"/>
        </w:rPr>
        <w:t xml:space="preserve"> grants will be determined in part by assessments of labour market needs, local capacity to provide trainings, and community preferences for small businesses. </w:t>
      </w:r>
      <w:r>
        <w:rPr>
          <w:lang w:val="en-GB"/>
        </w:rPr>
        <w:t xml:space="preserve">Building on successful experience and lesson learned under the previous Italy Migration fund programme, IOM will continue the expansion of livelihood support interventions by implementing </w:t>
      </w:r>
      <w:r w:rsidRPr="0002161F">
        <w:rPr>
          <w:lang w:val="en-GB"/>
        </w:rPr>
        <w:t>vocational trainings that includ</w:t>
      </w:r>
      <w:r>
        <w:rPr>
          <w:lang w:val="en-GB"/>
        </w:rPr>
        <w:t>e</w:t>
      </w:r>
      <w:r w:rsidRPr="0002161F">
        <w:rPr>
          <w:lang w:val="en-GB"/>
        </w:rPr>
        <w:t xml:space="preserve"> skills such as air conditioner</w:t>
      </w:r>
      <w:r>
        <w:rPr>
          <w:lang w:val="en-GB"/>
        </w:rPr>
        <w:t xml:space="preserve"> repair</w:t>
      </w:r>
      <w:r w:rsidRPr="0002161F">
        <w:rPr>
          <w:lang w:val="en-GB"/>
        </w:rPr>
        <w:t xml:space="preserve"> and mobile phone repair, always paired with small business management workshops and starter tools for the trade. Similar direct trainings are anticipated, as there remains space within neighbourhood markets for additional freelancers. </w:t>
      </w:r>
      <w:r w:rsidR="001E4E56">
        <w:rPr>
          <w:lang w:val="en-GB"/>
        </w:rPr>
        <w:t>Approximately 25 beneficiaries will benefit from trainings as part of the livelihood component.</w:t>
      </w:r>
    </w:p>
    <w:p w14:paraId="3A123ABB" w14:textId="77777777" w:rsidR="00C23494" w:rsidRDefault="00C23494" w:rsidP="00C23494">
      <w:pPr>
        <w:jc w:val="both"/>
        <w:rPr>
          <w:lang w:val="en-GB"/>
        </w:rPr>
      </w:pPr>
      <w:r w:rsidRPr="00507812">
        <w:rPr>
          <w:u w:val="single"/>
          <w:lang w:val="en-GB"/>
        </w:rPr>
        <w:t>Activity 2.1.3</w:t>
      </w:r>
      <w:r>
        <w:rPr>
          <w:lang w:val="en-GB"/>
        </w:rPr>
        <w:t>: Conduct community engagement and social cohesion activities.</w:t>
      </w:r>
    </w:p>
    <w:p w14:paraId="5C14180D" w14:textId="77BC9C15" w:rsidR="00C23494" w:rsidRPr="00507812" w:rsidRDefault="00C23494" w:rsidP="00C23494">
      <w:pPr>
        <w:jc w:val="both"/>
        <w:rPr>
          <w:lang w:val="en-GB"/>
        </w:rPr>
      </w:pPr>
      <w:r>
        <w:rPr>
          <w:lang w:val="en-GB"/>
        </w:rPr>
        <w:t>A</w:t>
      </w:r>
      <w:r w:rsidRPr="00507812">
        <w:rPr>
          <w:lang w:val="en-GB"/>
        </w:rPr>
        <w:t xml:space="preserve">ctivities improving community engagement, contributing to social cohesion are critical to community </w:t>
      </w:r>
      <w:r w:rsidRPr="00160BA3">
        <w:rPr>
          <w:lang w:val="en-GB"/>
        </w:rPr>
        <w:t xml:space="preserve">resilience. </w:t>
      </w:r>
      <w:bookmarkStart w:id="4" w:name="_Hlk73356151"/>
      <w:r w:rsidR="00FE2F38" w:rsidRPr="00160BA3">
        <w:rPr>
          <w:b/>
          <w:bCs/>
          <w:lang w:val="en-GB"/>
        </w:rPr>
        <w:t xml:space="preserve">In project locations in </w:t>
      </w:r>
      <w:r w:rsidR="00160BA3" w:rsidRPr="00AC2A3A">
        <w:rPr>
          <w:highlight w:val="yellow"/>
          <w:lang w:val="en-GB"/>
        </w:rPr>
        <w:t>[</w:t>
      </w:r>
      <w:proofErr w:type="spellStart"/>
      <w:r w:rsidR="00160BA3" w:rsidRPr="00AC2A3A">
        <w:rPr>
          <w:highlight w:val="yellow"/>
          <w:lang w:val="en-GB"/>
        </w:rPr>
        <w:t>omissis</w:t>
      </w:r>
      <w:proofErr w:type="spellEnd"/>
      <w:r w:rsidR="00160BA3" w:rsidRPr="00AC2A3A">
        <w:rPr>
          <w:highlight w:val="yellow"/>
          <w:lang w:val="en-GB"/>
        </w:rPr>
        <w:t>]</w:t>
      </w:r>
      <w:r w:rsidR="00160BA3" w:rsidRPr="000F7DB5">
        <w:rPr>
          <w:lang w:val="en-GB"/>
        </w:rPr>
        <w:t xml:space="preserve"> </w:t>
      </w:r>
      <w:r w:rsidRPr="00507812">
        <w:rPr>
          <w:lang w:val="en-GB"/>
        </w:rPr>
        <w:t>small grants will be developed and implemented by local civil society organizations, with guidance, support, and capacity building from IOM</w:t>
      </w:r>
      <w:bookmarkEnd w:id="4"/>
      <w:r w:rsidRPr="00507812">
        <w:rPr>
          <w:lang w:val="en-GB"/>
        </w:rPr>
        <w:t>. This prioritizes the needs of the local community while building on its human resources and in doing so, promot</w:t>
      </w:r>
      <w:r>
        <w:rPr>
          <w:lang w:val="en-GB"/>
        </w:rPr>
        <w:t>ing</w:t>
      </w:r>
      <w:r w:rsidRPr="00507812">
        <w:rPr>
          <w:lang w:val="en-GB"/>
        </w:rPr>
        <w:t xml:space="preserve"> sustainability</w:t>
      </w:r>
      <w:r>
        <w:rPr>
          <w:lang w:val="en-GB"/>
        </w:rPr>
        <w:t xml:space="preserve"> of the community engagement activities</w:t>
      </w:r>
      <w:r w:rsidRPr="00507812">
        <w:rPr>
          <w:lang w:val="en-GB"/>
        </w:rPr>
        <w:t xml:space="preserve">. </w:t>
      </w:r>
      <w:r>
        <w:rPr>
          <w:lang w:val="en-GB"/>
        </w:rPr>
        <w:t xml:space="preserve">Contextual tailoring of community engagement and social cohesion activities in project locations will be guided by Conflict Sensitivity Assessments and Rapid Feasibility Assessments. </w:t>
      </w:r>
      <w:r w:rsidRPr="00507812">
        <w:rPr>
          <w:lang w:val="en-GB"/>
        </w:rPr>
        <w:t xml:space="preserve">Protection and MHPSS will be mainstreamed in the trainings, capacity building, or social cohesion activities. IOM will also consider the possibility to establish partnership with Libyan and Italian NGOs considering their presence in the field and their expertise. In total, no more than six small grants will be selected, depending on effectiveness, inclusiveness of diverse ethnic and tribal groups, women-led and focused activities, and cost. As examples, in the past years IOM partnered with local civil society organizations to implement theatre workshops for Sabha youth across tribal divides, develop a cadre of youth into a youth committee empowered to better engage local government stakeholders, and introductory peacebuilding trainings to hundreds of community members invested to bringing peaceful conflict resolution to the fore. </w:t>
      </w:r>
      <w:r w:rsidR="00E3139D">
        <w:rPr>
          <w:lang w:val="en-GB"/>
        </w:rPr>
        <w:t xml:space="preserve">IOM expects to engage </w:t>
      </w:r>
      <w:r w:rsidR="00C741D6">
        <w:rPr>
          <w:lang w:val="en-GB"/>
        </w:rPr>
        <w:t>24</w:t>
      </w:r>
      <w:r w:rsidR="00E3139D">
        <w:rPr>
          <w:lang w:val="en-GB"/>
        </w:rPr>
        <w:t xml:space="preserve">0 people in community engagement and social cohesion activities. </w:t>
      </w:r>
    </w:p>
    <w:p w14:paraId="09EB8AB6" w14:textId="77777777" w:rsidR="00C23494" w:rsidRDefault="00C23494" w:rsidP="00C23494">
      <w:pPr>
        <w:jc w:val="both"/>
        <w:rPr>
          <w:lang w:val="en-GB"/>
        </w:rPr>
      </w:pPr>
      <w:r w:rsidRPr="008712E9">
        <w:rPr>
          <w:u w:val="single"/>
          <w:lang w:val="en-GB"/>
        </w:rPr>
        <w:t>Activity 2.1.4</w:t>
      </w:r>
      <w:r>
        <w:rPr>
          <w:lang w:val="en-GB"/>
        </w:rPr>
        <w:t>: Provide trainings</w:t>
      </w:r>
      <w:r w:rsidRPr="0080741D">
        <w:rPr>
          <w:lang w:val="en-GB"/>
        </w:rPr>
        <w:t xml:space="preserve"> on MHPSS community-based approach and art-based Interventions</w:t>
      </w:r>
      <w:r>
        <w:rPr>
          <w:lang w:val="en-GB"/>
        </w:rPr>
        <w:t>.</w:t>
      </w:r>
    </w:p>
    <w:p w14:paraId="2C350F62" w14:textId="1FC94CCC" w:rsidR="00C23494" w:rsidRDefault="00C23494" w:rsidP="00C23494">
      <w:pPr>
        <w:jc w:val="both"/>
        <w:rPr>
          <w:lang w:val="en-GB"/>
        </w:rPr>
      </w:pPr>
      <w:r w:rsidRPr="008712E9">
        <w:rPr>
          <w:lang w:val="en-GB"/>
        </w:rPr>
        <w:t>IOM will organize trainings on community-based MHPSS activities and art-based interventions. The training course will target</w:t>
      </w:r>
      <w:r w:rsidR="001E4E56">
        <w:rPr>
          <w:lang w:val="en-GB"/>
        </w:rPr>
        <w:t xml:space="preserve"> approximately 25 individuals from</w:t>
      </w:r>
      <w:r w:rsidRPr="008712E9">
        <w:rPr>
          <w:lang w:val="en-GB"/>
        </w:rPr>
        <w:t xml:space="preserve"> civil society organizations, IOM staff and resident youth, including migrants. The training course will enhance the service providers’ skills in organizing creative workshops, group facilitation and peer support methods. This training will be coordinated with IOM’s Community stabilization unit and local national institutions. The training will </w:t>
      </w:r>
      <w:r w:rsidRPr="008712E9">
        <w:rPr>
          <w:lang w:val="en-GB"/>
        </w:rPr>
        <w:lastRenderedPageBreak/>
        <w:t>be based on the IOM manual Community-Based Mental Health and Psychosocial Support in Emergencies and Displacement.</w:t>
      </w:r>
    </w:p>
    <w:p w14:paraId="0A9BDCF9" w14:textId="77777777" w:rsidR="00C23494" w:rsidRDefault="00C23494" w:rsidP="00C23494">
      <w:pPr>
        <w:jc w:val="both"/>
        <w:rPr>
          <w:lang w:val="en-GB"/>
        </w:rPr>
      </w:pPr>
      <w:r w:rsidRPr="00E213B5">
        <w:rPr>
          <w:u w:val="single"/>
          <w:lang w:val="en-GB"/>
        </w:rPr>
        <w:t>Activity 2.1.5</w:t>
      </w:r>
      <w:r>
        <w:rPr>
          <w:lang w:val="en-GB"/>
        </w:rPr>
        <w:t>: Organize workshops to mainstream protection and MHPSS in community stabilization efforts.</w:t>
      </w:r>
    </w:p>
    <w:p w14:paraId="1879030B" w14:textId="77777777" w:rsidR="00C23494" w:rsidRDefault="00C23494" w:rsidP="00C23494">
      <w:pPr>
        <w:jc w:val="both"/>
        <w:rPr>
          <w:lang w:val="en-GB"/>
        </w:rPr>
      </w:pPr>
      <w:r>
        <w:rPr>
          <w:lang w:val="en-GB"/>
        </w:rPr>
        <w:t>IOM will organize workshops</w:t>
      </w:r>
      <w:r w:rsidRPr="00E213B5">
        <w:rPr>
          <w:lang w:val="en-GB"/>
        </w:rPr>
        <w:t xml:space="preserve"> targeting local CSOs aiming to mainstream protection and MHPSS within community stabilization activities.</w:t>
      </w:r>
      <w:r>
        <w:rPr>
          <w:lang w:val="en-GB"/>
        </w:rPr>
        <w:t xml:space="preserve"> </w:t>
      </w:r>
    </w:p>
    <w:p w14:paraId="75767484" w14:textId="77777777" w:rsidR="00C23494" w:rsidRDefault="00C23494" w:rsidP="00C23494">
      <w:pPr>
        <w:jc w:val="both"/>
        <w:rPr>
          <w:lang w:val="en-GB"/>
        </w:rPr>
      </w:pPr>
      <w:r w:rsidRPr="001A601A">
        <w:rPr>
          <w:u w:val="single"/>
          <w:lang w:val="en-GB"/>
        </w:rPr>
        <w:t>Activity 2.1.6</w:t>
      </w:r>
      <w:r>
        <w:rPr>
          <w:lang w:val="en-GB"/>
        </w:rPr>
        <w:t>: Provide d</w:t>
      </w:r>
      <w:r w:rsidRPr="006F6178">
        <w:rPr>
          <w:lang w:val="en-GB"/>
        </w:rPr>
        <w:t>irect MHPSS services with</w:t>
      </w:r>
      <w:r>
        <w:rPr>
          <w:lang w:val="en-GB"/>
        </w:rPr>
        <w:t xml:space="preserve">in different community stabilization </w:t>
      </w:r>
      <w:r w:rsidRPr="006F6178">
        <w:rPr>
          <w:lang w:val="en-GB"/>
        </w:rPr>
        <w:t>activities</w:t>
      </w:r>
      <w:r>
        <w:rPr>
          <w:lang w:val="en-GB"/>
        </w:rPr>
        <w:t>.</w:t>
      </w:r>
    </w:p>
    <w:p w14:paraId="6C662A0B" w14:textId="77777777" w:rsidR="00160BA3" w:rsidRDefault="00C23494" w:rsidP="00C23494">
      <w:pPr>
        <w:jc w:val="both"/>
        <w:rPr>
          <w:lang w:val="en-GB"/>
        </w:rPr>
      </w:pPr>
      <w:r w:rsidRPr="001A601A">
        <w:rPr>
          <w:lang w:val="en-GB"/>
        </w:rPr>
        <w:t xml:space="preserve">IOM multidisciplinary psychosocial team </w:t>
      </w:r>
      <w:r>
        <w:rPr>
          <w:lang w:val="en-GB"/>
        </w:rPr>
        <w:t>will</w:t>
      </w:r>
      <w:r w:rsidRPr="001A601A">
        <w:rPr>
          <w:lang w:val="en-GB"/>
        </w:rPr>
        <w:t xml:space="preserve"> organize structured MHPSS activities </w:t>
      </w:r>
      <w:r>
        <w:rPr>
          <w:lang w:val="en-GB"/>
        </w:rPr>
        <w:t xml:space="preserve">such </w:t>
      </w:r>
      <w:r w:rsidRPr="001A601A">
        <w:rPr>
          <w:lang w:val="en-GB"/>
        </w:rPr>
        <w:t>as counselling sessions, recreational activities, art based MHPSS interventions, support group sessions targeting youth, children, adolescents and additional age groups from both migrant and hosting communities aiming to enhance the psychosocial wellbeing and promoting social cohesion.</w:t>
      </w:r>
      <w:r>
        <w:rPr>
          <w:lang w:val="en-GB"/>
        </w:rPr>
        <w:t xml:space="preserve"> </w:t>
      </w:r>
      <w:r w:rsidRPr="001A601A">
        <w:rPr>
          <w:lang w:val="en-GB"/>
        </w:rPr>
        <w:t xml:space="preserve">Activities will be conducted in the following locations: </w:t>
      </w:r>
      <w:bookmarkStart w:id="5" w:name="_Hlk72243604"/>
      <w:r w:rsidR="00160BA3" w:rsidRPr="007A1221">
        <w:rPr>
          <w:highlight w:val="yellow"/>
          <w:lang w:val="en-GB"/>
        </w:rPr>
        <w:t>[</w:t>
      </w:r>
      <w:proofErr w:type="spellStart"/>
      <w:r w:rsidR="00160BA3" w:rsidRPr="007A1221">
        <w:rPr>
          <w:highlight w:val="yellow"/>
          <w:lang w:val="en-GB"/>
        </w:rPr>
        <w:t>omissis</w:t>
      </w:r>
      <w:proofErr w:type="spellEnd"/>
      <w:r w:rsidR="00160BA3" w:rsidRPr="007A1221">
        <w:rPr>
          <w:highlight w:val="yellow"/>
          <w:lang w:val="en-GB"/>
        </w:rPr>
        <w:t>]</w:t>
      </w:r>
      <w:r w:rsidR="00160BA3" w:rsidRPr="000F7DB5">
        <w:rPr>
          <w:lang w:val="en-GB"/>
        </w:rPr>
        <w:t xml:space="preserve"> </w:t>
      </w:r>
    </w:p>
    <w:p w14:paraId="0AFD86FA" w14:textId="0D540C3D" w:rsidR="00C23494" w:rsidRDefault="00C23494" w:rsidP="00C23494">
      <w:pPr>
        <w:jc w:val="both"/>
        <w:rPr>
          <w:b/>
          <w:bCs/>
          <w:lang w:val="en-GB"/>
        </w:rPr>
      </w:pPr>
      <w:r>
        <w:rPr>
          <w:b/>
          <w:bCs/>
          <w:lang w:val="en-GB"/>
        </w:rPr>
        <w:t xml:space="preserve">Outcome 3: A conducive environment for the inclusion </w:t>
      </w:r>
      <w:r w:rsidRPr="0001473A">
        <w:rPr>
          <w:b/>
          <w:bCs/>
          <w:lang w:val="en-GB"/>
        </w:rPr>
        <w:t>of migrants and IDPs (returnees) in entrepreneurship ecosystem</w:t>
      </w:r>
      <w:r>
        <w:rPr>
          <w:b/>
          <w:bCs/>
          <w:lang w:val="en-GB"/>
        </w:rPr>
        <w:t xml:space="preserve"> and</w:t>
      </w:r>
      <w:r w:rsidRPr="0001473A">
        <w:rPr>
          <w:b/>
          <w:bCs/>
          <w:lang w:val="en-GB"/>
        </w:rPr>
        <w:t xml:space="preserve"> </w:t>
      </w:r>
      <w:r w:rsidRPr="00A97834">
        <w:rPr>
          <w:b/>
          <w:bCs/>
          <w:lang w:val="en-GB"/>
        </w:rPr>
        <w:t>labour force</w:t>
      </w:r>
      <w:r>
        <w:rPr>
          <w:b/>
          <w:bCs/>
          <w:lang w:val="en-GB"/>
        </w:rPr>
        <w:t xml:space="preserve"> is enabled.</w:t>
      </w:r>
    </w:p>
    <w:bookmarkEnd w:id="5"/>
    <w:p w14:paraId="3B2FE0EA" w14:textId="62DFF1E9" w:rsidR="00C23494" w:rsidRPr="00F26215" w:rsidRDefault="00C23494" w:rsidP="00C23494">
      <w:pPr>
        <w:jc w:val="both"/>
        <w:rPr>
          <w:lang w:val="en-GB"/>
        </w:rPr>
      </w:pPr>
      <w:r w:rsidRPr="00F26215">
        <w:rPr>
          <w:lang w:val="en-GB"/>
        </w:rPr>
        <w:t>In Libya, IOM focuses on collaborating with national counterparts to harness the full potential of its human capital for economic development while</w:t>
      </w:r>
      <w:r>
        <w:rPr>
          <w:lang w:val="en-GB"/>
        </w:rPr>
        <w:t xml:space="preserve"> placing</w:t>
      </w:r>
      <w:r w:rsidRPr="00F26215">
        <w:rPr>
          <w:lang w:val="en-GB"/>
        </w:rPr>
        <w:t xml:space="preserve"> the rights of vulnerable mobile groups</w:t>
      </w:r>
      <w:r>
        <w:rPr>
          <w:lang w:val="en-GB"/>
        </w:rPr>
        <w:t xml:space="preserve"> at the centre of its response</w:t>
      </w:r>
      <w:r w:rsidRPr="00F26215">
        <w:rPr>
          <w:lang w:val="en-GB"/>
        </w:rPr>
        <w:t>. IOM also facilitates evidence-based policymaking by commissioning primary research on current trends and forecasts in human mobility, specific vulnerabilities and avenues for empowering vulnerable groups. The overall objective of the strategic engagement at the policy level is to strengthen channels for regular migration and create an environment where mobile groups can contribute to the development of the country. IOM has made several steps forward in creating knowledge on labour migration management and creating tools in collaboration with the Ministry of Labour. IOM Libya produced a Labour Market Assessment</w:t>
      </w:r>
      <w:r>
        <w:rPr>
          <w:lang w:val="en-GB"/>
        </w:rPr>
        <w:t xml:space="preserve"> (LMA)</w:t>
      </w:r>
      <w:r w:rsidRPr="00F26215">
        <w:rPr>
          <w:lang w:val="en-GB"/>
        </w:rPr>
        <w:t xml:space="preserve">, a Training of Trainers </w:t>
      </w:r>
      <w:r>
        <w:rPr>
          <w:lang w:val="en-GB"/>
        </w:rPr>
        <w:t>(</w:t>
      </w:r>
      <w:proofErr w:type="spellStart"/>
      <w:r>
        <w:rPr>
          <w:lang w:val="en-GB"/>
        </w:rPr>
        <w:t>ToT</w:t>
      </w:r>
      <w:proofErr w:type="spellEnd"/>
      <w:r>
        <w:rPr>
          <w:lang w:val="en-GB"/>
        </w:rPr>
        <w:t xml:space="preserve">) </w:t>
      </w:r>
      <w:r w:rsidRPr="00F26215">
        <w:rPr>
          <w:lang w:val="en-GB"/>
        </w:rPr>
        <w:t>manual on Labour migration governance and currently support</w:t>
      </w:r>
      <w:r>
        <w:rPr>
          <w:lang w:val="en-GB"/>
        </w:rPr>
        <w:t xml:space="preserve">s </w:t>
      </w:r>
      <w:r w:rsidR="00160BA3" w:rsidRPr="007A1221">
        <w:rPr>
          <w:highlight w:val="yellow"/>
          <w:lang w:val="en-GB"/>
        </w:rPr>
        <w:t>[</w:t>
      </w:r>
      <w:proofErr w:type="spellStart"/>
      <w:r w:rsidR="00160BA3" w:rsidRPr="007A1221">
        <w:rPr>
          <w:highlight w:val="yellow"/>
          <w:lang w:val="en-GB"/>
        </w:rPr>
        <w:t>omissis</w:t>
      </w:r>
      <w:proofErr w:type="spellEnd"/>
      <w:r w:rsidR="00160BA3" w:rsidRPr="007A1221">
        <w:rPr>
          <w:highlight w:val="yellow"/>
          <w:lang w:val="en-GB"/>
        </w:rPr>
        <w:t>]</w:t>
      </w:r>
      <w:r w:rsidR="00160BA3" w:rsidRPr="000F7DB5">
        <w:rPr>
          <w:lang w:val="en-GB"/>
        </w:rPr>
        <w:t xml:space="preserve"> </w:t>
      </w:r>
      <w:r w:rsidRPr="00F26215">
        <w:rPr>
          <w:lang w:val="en-GB"/>
        </w:rPr>
        <w:t>with setting up a Labour Market Information System web-portal, while strengthen</w:t>
      </w:r>
      <w:r>
        <w:rPr>
          <w:lang w:val="en-GB"/>
        </w:rPr>
        <w:t>ing</w:t>
      </w:r>
      <w:r w:rsidRPr="00F26215">
        <w:rPr>
          <w:lang w:val="en-GB"/>
        </w:rPr>
        <w:t xml:space="preserve"> </w:t>
      </w:r>
      <w:r w:rsidR="00160BA3" w:rsidRPr="007A1221">
        <w:rPr>
          <w:highlight w:val="yellow"/>
          <w:lang w:val="en-GB"/>
        </w:rPr>
        <w:t>[</w:t>
      </w:r>
      <w:proofErr w:type="spellStart"/>
      <w:r w:rsidR="00160BA3" w:rsidRPr="007A1221">
        <w:rPr>
          <w:highlight w:val="yellow"/>
          <w:lang w:val="en-GB"/>
        </w:rPr>
        <w:t>omissis</w:t>
      </w:r>
      <w:proofErr w:type="spellEnd"/>
      <w:r w:rsidR="00160BA3" w:rsidRPr="007A1221">
        <w:rPr>
          <w:highlight w:val="yellow"/>
          <w:lang w:val="en-GB"/>
        </w:rPr>
        <w:t>]</w:t>
      </w:r>
      <w:r w:rsidR="00160BA3" w:rsidRPr="000F7DB5">
        <w:rPr>
          <w:lang w:val="en-GB"/>
        </w:rPr>
        <w:t xml:space="preserve"> </w:t>
      </w:r>
      <w:r w:rsidRPr="00F26215">
        <w:rPr>
          <w:lang w:val="en-GB"/>
        </w:rPr>
        <w:t>to reduce skills mismatch as well as promoting an inclusive labour market. IOM Libya is also in the process of negotiating a M</w:t>
      </w:r>
      <w:r>
        <w:rPr>
          <w:lang w:val="en-GB"/>
        </w:rPr>
        <w:t xml:space="preserve">emorandum of </w:t>
      </w:r>
      <w:r w:rsidRPr="00F26215">
        <w:rPr>
          <w:lang w:val="en-GB"/>
        </w:rPr>
        <w:t>U</w:t>
      </w:r>
      <w:r>
        <w:rPr>
          <w:lang w:val="en-GB"/>
        </w:rPr>
        <w:t>nderstanding (MoU)</w:t>
      </w:r>
      <w:r w:rsidRPr="00F26215">
        <w:rPr>
          <w:lang w:val="en-GB"/>
        </w:rPr>
        <w:t xml:space="preserve"> with the </w:t>
      </w:r>
      <w:r w:rsidR="00160BA3" w:rsidRPr="007A1221">
        <w:rPr>
          <w:highlight w:val="yellow"/>
          <w:lang w:val="en-GB"/>
        </w:rPr>
        <w:t>[</w:t>
      </w:r>
      <w:proofErr w:type="spellStart"/>
      <w:proofErr w:type="gramStart"/>
      <w:r w:rsidR="00160BA3" w:rsidRPr="007A1221">
        <w:rPr>
          <w:highlight w:val="yellow"/>
          <w:lang w:val="en-GB"/>
        </w:rPr>
        <w:t>omissis</w:t>
      </w:r>
      <w:proofErr w:type="spellEnd"/>
      <w:r w:rsidR="00160BA3" w:rsidRPr="007A1221">
        <w:rPr>
          <w:highlight w:val="yellow"/>
          <w:lang w:val="en-GB"/>
        </w:rPr>
        <w:t>]</w:t>
      </w:r>
      <w:r w:rsidR="00160BA3" w:rsidRPr="000F7DB5">
        <w:rPr>
          <w:lang w:val="en-GB"/>
        </w:rPr>
        <w:t xml:space="preserve"> </w:t>
      </w:r>
      <w:r w:rsidRPr="00F26215">
        <w:rPr>
          <w:lang w:val="en-GB"/>
        </w:rPr>
        <w:t xml:space="preserve"> that</w:t>
      </w:r>
      <w:proofErr w:type="gramEnd"/>
      <w:r w:rsidRPr="00F26215">
        <w:rPr>
          <w:lang w:val="en-GB"/>
        </w:rPr>
        <w:t xml:space="preserve"> encompasses capacity building and technical support including for the formulation of a National Labour Migration Strategy for Libya. </w:t>
      </w:r>
      <w:r>
        <w:rPr>
          <w:lang w:val="en-GB"/>
        </w:rPr>
        <w:t xml:space="preserve">Such a Labour Migration Strategy needs to be aligned </w:t>
      </w:r>
      <w:r w:rsidRPr="00F26215">
        <w:rPr>
          <w:lang w:val="en-GB"/>
        </w:rPr>
        <w:t xml:space="preserve">with the country’s broader developmental objectives and </w:t>
      </w:r>
      <w:r>
        <w:rPr>
          <w:lang w:val="en-GB"/>
        </w:rPr>
        <w:t xml:space="preserve">will </w:t>
      </w:r>
      <w:r w:rsidRPr="00F26215">
        <w:rPr>
          <w:lang w:val="en-GB"/>
        </w:rPr>
        <w:t>improve labour conditions. The strategy will also prioritize integration of migration into sectoral and local governance policies.</w:t>
      </w:r>
    </w:p>
    <w:p w14:paraId="36D43E69" w14:textId="77777777" w:rsidR="00C23494" w:rsidRDefault="00C23494" w:rsidP="00C23494">
      <w:pPr>
        <w:jc w:val="both"/>
        <w:rPr>
          <w:i/>
          <w:iCs/>
          <w:lang w:val="en-GB"/>
        </w:rPr>
      </w:pPr>
      <w:bookmarkStart w:id="6" w:name="_Hlk72243615"/>
      <w:r w:rsidRPr="00EF3183">
        <w:rPr>
          <w:b/>
          <w:bCs/>
          <w:i/>
          <w:iCs/>
          <w:lang w:val="en-GB"/>
        </w:rPr>
        <w:t xml:space="preserve">Output 3.1: </w:t>
      </w:r>
      <w:r w:rsidRPr="00EF3183">
        <w:rPr>
          <w:i/>
          <w:iCs/>
          <w:lang w:val="en-GB"/>
        </w:rPr>
        <w:t>Improved collaboration with national counterparts to harness the full potential of its human capital for economic development while protecting the rights of vulnerable mobile groups in the labour force.</w:t>
      </w:r>
    </w:p>
    <w:bookmarkEnd w:id="6"/>
    <w:p w14:paraId="076B0DFA" w14:textId="77777777" w:rsidR="00C23494" w:rsidRDefault="00C23494" w:rsidP="00C23494">
      <w:pPr>
        <w:jc w:val="both"/>
        <w:rPr>
          <w:lang w:val="en-GB"/>
        </w:rPr>
      </w:pPr>
      <w:r w:rsidRPr="0029147F">
        <w:rPr>
          <w:u w:val="single"/>
          <w:lang w:val="en-GB"/>
        </w:rPr>
        <w:t>Activity 3.1.1</w:t>
      </w:r>
      <w:r>
        <w:rPr>
          <w:lang w:val="en-GB"/>
        </w:rPr>
        <w:t>: E</w:t>
      </w:r>
      <w:r w:rsidRPr="0029147F">
        <w:rPr>
          <w:lang w:val="en-GB"/>
        </w:rPr>
        <w:t>ngag</w:t>
      </w:r>
      <w:r>
        <w:rPr>
          <w:lang w:val="en-GB"/>
        </w:rPr>
        <w:t xml:space="preserve">e </w:t>
      </w:r>
      <w:r w:rsidRPr="0029147F">
        <w:rPr>
          <w:lang w:val="en-GB"/>
        </w:rPr>
        <w:t>Libyan youth via mainstreaming migration studies in the university curriculum</w:t>
      </w:r>
      <w:r>
        <w:rPr>
          <w:lang w:val="en-GB"/>
        </w:rPr>
        <w:t>.</w:t>
      </w:r>
    </w:p>
    <w:p w14:paraId="3103DC67" w14:textId="77777777" w:rsidR="00C23494" w:rsidRPr="0029147F" w:rsidRDefault="00C23494" w:rsidP="00C23494">
      <w:pPr>
        <w:jc w:val="both"/>
        <w:rPr>
          <w:lang w:val="en-GB"/>
        </w:rPr>
      </w:pPr>
      <w:r>
        <w:rPr>
          <w:lang w:val="en-GB"/>
        </w:rPr>
        <w:t>IOM will promote</w:t>
      </w:r>
      <w:r w:rsidRPr="0029147F">
        <w:rPr>
          <w:lang w:val="en-GB"/>
        </w:rPr>
        <w:t xml:space="preserve"> human mobility for sustainable development in Libya through engaging Libyan youth via mainstreaming migration studies in the university curriculum </w:t>
      </w:r>
      <w:r>
        <w:rPr>
          <w:lang w:val="en-GB"/>
        </w:rPr>
        <w:t>(</w:t>
      </w:r>
      <w:r w:rsidRPr="0029147F">
        <w:rPr>
          <w:lang w:val="en-GB"/>
        </w:rPr>
        <w:t>and potentially secondary schools</w:t>
      </w:r>
      <w:r>
        <w:rPr>
          <w:lang w:val="en-GB"/>
        </w:rPr>
        <w:t xml:space="preserve">), </w:t>
      </w:r>
      <w:r w:rsidRPr="0029147F">
        <w:rPr>
          <w:lang w:val="en-GB"/>
        </w:rPr>
        <w:t xml:space="preserve">promote the knowledge on Migration and Development, and work on the perception of migrants within communities. </w:t>
      </w:r>
      <w:r>
        <w:rPr>
          <w:lang w:val="en-GB"/>
        </w:rPr>
        <w:t>This will be achieved through</w:t>
      </w:r>
      <w:r w:rsidRPr="0029147F">
        <w:rPr>
          <w:lang w:val="en-GB"/>
        </w:rPr>
        <w:t xml:space="preserve">:  </w:t>
      </w:r>
    </w:p>
    <w:p w14:paraId="7C2B382D" w14:textId="77777777" w:rsidR="00C23494" w:rsidRPr="007B10BE" w:rsidRDefault="00C23494" w:rsidP="00C23494">
      <w:pPr>
        <w:pStyle w:val="Paragrafoelenco"/>
        <w:numPr>
          <w:ilvl w:val="0"/>
          <w:numId w:val="19"/>
        </w:numPr>
        <w:jc w:val="both"/>
        <w:rPr>
          <w:lang w:val="en-GB"/>
        </w:rPr>
      </w:pPr>
      <w:r w:rsidRPr="007B10BE">
        <w:rPr>
          <w:lang w:val="en-GB"/>
        </w:rPr>
        <w:lastRenderedPageBreak/>
        <w:t>Country-wide perception study based on the piloted completed last year (to provide recommendations on adaptation of international curriculums and where best to insert them).</w:t>
      </w:r>
    </w:p>
    <w:p w14:paraId="2117119B" w14:textId="77777777" w:rsidR="00C23494" w:rsidRPr="007B10BE" w:rsidRDefault="00C23494" w:rsidP="00C23494">
      <w:pPr>
        <w:pStyle w:val="Paragrafoelenco"/>
        <w:numPr>
          <w:ilvl w:val="0"/>
          <w:numId w:val="19"/>
        </w:numPr>
        <w:jc w:val="both"/>
        <w:rPr>
          <w:lang w:val="en-GB"/>
        </w:rPr>
      </w:pPr>
      <w:r w:rsidRPr="007B10BE">
        <w:rPr>
          <w:lang w:val="en-GB"/>
        </w:rPr>
        <w:t>Adaptation and translation of global curriculum on Migration and Development.</w:t>
      </w:r>
    </w:p>
    <w:p w14:paraId="0D0B3982" w14:textId="77777777" w:rsidR="00C23494" w:rsidRDefault="00C23494" w:rsidP="00C23494">
      <w:pPr>
        <w:pStyle w:val="Paragrafoelenco"/>
        <w:numPr>
          <w:ilvl w:val="0"/>
          <w:numId w:val="19"/>
        </w:numPr>
        <w:jc w:val="both"/>
        <w:rPr>
          <w:lang w:val="en-GB"/>
        </w:rPr>
      </w:pPr>
      <w:r w:rsidRPr="007B10BE">
        <w:rPr>
          <w:lang w:val="en-GB"/>
        </w:rPr>
        <w:t>Stakeholder meeting to validate and adopt the curriculum and a Training of Trainers (</w:t>
      </w:r>
      <w:proofErr w:type="spellStart"/>
      <w:r w:rsidRPr="007B10BE">
        <w:rPr>
          <w:lang w:val="en-GB"/>
        </w:rPr>
        <w:t>ToT</w:t>
      </w:r>
      <w:proofErr w:type="spellEnd"/>
      <w:r w:rsidRPr="007B10BE">
        <w:rPr>
          <w:lang w:val="en-GB"/>
        </w:rPr>
        <w:t>) to transfer the knowledge to the Libyan counterparts.</w:t>
      </w:r>
    </w:p>
    <w:p w14:paraId="02A9EDAC" w14:textId="77777777" w:rsidR="00C23494" w:rsidRDefault="00C23494" w:rsidP="00C23494">
      <w:pPr>
        <w:jc w:val="both"/>
        <w:rPr>
          <w:lang w:val="en-GB"/>
        </w:rPr>
      </w:pPr>
      <w:r w:rsidRPr="007B10BE">
        <w:rPr>
          <w:u w:val="single"/>
          <w:lang w:val="en-GB"/>
        </w:rPr>
        <w:t>Activity 3.1.2</w:t>
      </w:r>
      <w:r>
        <w:rPr>
          <w:lang w:val="en-GB"/>
        </w:rPr>
        <w:t xml:space="preserve">: </w:t>
      </w:r>
      <w:r w:rsidRPr="007B10BE">
        <w:rPr>
          <w:lang w:val="en-GB"/>
        </w:rPr>
        <w:t xml:space="preserve">Strengthen vocational institutional capacities for improved and </w:t>
      </w:r>
      <w:r>
        <w:rPr>
          <w:lang w:val="en-GB"/>
        </w:rPr>
        <w:t>sustainable</w:t>
      </w:r>
      <w:r w:rsidRPr="007B10BE">
        <w:rPr>
          <w:lang w:val="en-GB"/>
        </w:rPr>
        <w:t xml:space="preserve"> labour force</w:t>
      </w:r>
      <w:r>
        <w:rPr>
          <w:lang w:val="en-GB"/>
        </w:rPr>
        <w:t>.</w:t>
      </w:r>
    </w:p>
    <w:p w14:paraId="4C0F90DD" w14:textId="77777777" w:rsidR="00C23494" w:rsidRPr="007A7663" w:rsidRDefault="00C23494" w:rsidP="00C23494">
      <w:pPr>
        <w:jc w:val="both"/>
        <w:rPr>
          <w:lang w:val="en-GB"/>
        </w:rPr>
      </w:pPr>
      <w:r w:rsidRPr="615A2006">
        <w:rPr>
          <w:lang w:val="en-GB"/>
        </w:rPr>
        <w:t xml:space="preserve">IOM will work to lay out a comprehensive roadmap to harness the full potential of human capital by strengthening the capacity of Libyan vocational institutions, specifically in entrepreneurial learning modules to boost self-employability skills among the youth population. An inclusive approach will be undertaken to facilitate equal opportunities for the youth among the host-communities as well as migrants and other vulnerable mobile populations by increasing access to entrepreneurial education and skills development opportunities and making a bridge to the private sector for a diverse and effective labour force. By including migrants and other vulnerable mobile population in such entrepreneurial ecosystem, IOM aims at boosting local economies in Libya, while addressing push factors of migration in the region, through enhancing the capacity of migrant youth with certain skills that will lead to livelihood opportunities and better integration </w:t>
      </w:r>
      <w:r w:rsidRPr="11BA4749">
        <w:rPr>
          <w:lang w:val="en-GB"/>
        </w:rPr>
        <w:t xml:space="preserve">into Libyan labour force. </w:t>
      </w:r>
      <w:r w:rsidRPr="615A2006">
        <w:rPr>
          <w:lang w:val="en-GB"/>
        </w:rPr>
        <w:t xml:space="preserve"> This will be achieved through: </w:t>
      </w:r>
    </w:p>
    <w:p w14:paraId="0C353CAA" w14:textId="5535AA7B" w:rsidR="00C23494" w:rsidRPr="007A7663" w:rsidRDefault="00C23494" w:rsidP="00C23494">
      <w:pPr>
        <w:pStyle w:val="Paragrafoelenco"/>
        <w:numPr>
          <w:ilvl w:val="0"/>
          <w:numId w:val="19"/>
        </w:numPr>
        <w:jc w:val="both"/>
        <w:rPr>
          <w:lang w:val="en-GB"/>
        </w:rPr>
      </w:pPr>
      <w:r w:rsidRPr="007A7663">
        <w:rPr>
          <w:lang w:val="en-GB"/>
        </w:rPr>
        <w:t xml:space="preserve">Building upon the current </w:t>
      </w:r>
      <w:r w:rsidR="00160BA3" w:rsidRPr="007A1221">
        <w:rPr>
          <w:highlight w:val="yellow"/>
          <w:lang w:val="en-GB"/>
        </w:rPr>
        <w:t>[</w:t>
      </w:r>
      <w:proofErr w:type="spellStart"/>
      <w:r w:rsidR="00160BA3" w:rsidRPr="007A1221">
        <w:rPr>
          <w:highlight w:val="yellow"/>
          <w:lang w:val="en-GB"/>
        </w:rPr>
        <w:t>omissis</w:t>
      </w:r>
      <w:proofErr w:type="spellEnd"/>
      <w:r w:rsidR="00160BA3" w:rsidRPr="007A1221">
        <w:rPr>
          <w:highlight w:val="yellow"/>
          <w:lang w:val="en-GB"/>
        </w:rPr>
        <w:t>]</w:t>
      </w:r>
      <w:r w:rsidR="00160BA3" w:rsidRPr="000F7DB5">
        <w:rPr>
          <w:lang w:val="en-GB"/>
        </w:rPr>
        <w:t xml:space="preserve"> </w:t>
      </w:r>
      <w:r w:rsidRPr="007A7663">
        <w:rPr>
          <w:lang w:val="en-GB"/>
        </w:rPr>
        <w:t xml:space="preserve">initiatives in Libya through strengthening existing </w:t>
      </w:r>
      <w:r w:rsidR="00160BA3" w:rsidRPr="007A1221">
        <w:rPr>
          <w:highlight w:val="yellow"/>
          <w:lang w:val="en-GB"/>
        </w:rPr>
        <w:t>[</w:t>
      </w:r>
      <w:proofErr w:type="spellStart"/>
      <w:proofErr w:type="gramStart"/>
      <w:r w:rsidR="00160BA3" w:rsidRPr="007A1221">
        <w:rPr>
          <w:highlight w:val="yellow"/>
          <w:lang w:val="en-GB"/>
        </w:rPr>
        <w:t>omissis</w:t>
      </w:r>
      <w:proofErr w:type="spellEnd"/>
      <w:r w:rsidR="00160BA3" w:rsidRPr="007A1221">
        <w:rPr>
          <w:highlight w:val="yellow"/>
          <w:lang w:val="en-GB"/>
        </w:rPr>
        <w:t>]</w:t>
      </w:r>
      <w:r w:rsidR="00160BA3" w:rsidRPr="000F7DB5">
        <w:rPr>
          <w:lang w:val="en-GB"/>
        </w:rPr>
        <w:t xml:space="preserve"> </w:t>
      </w:r>
      <w:r w:rsidRPr="007A7663">
        <w:rPr>
          <w:lang w:val="en-GB"/>
        </w:rPr>
        <w:t xml:space="preserve"> institutional</w:t>
      </w:r>
      <w:proofErr w:type="gramEnd"/>
      <w:r w:rsidRPr="007A7663">
        <w:rPr>
          <w:lang w:val="en-GB"/>
        </w:rPr>
        <w:t xml:space="preserve"> </w:t>
      </w:r>
      <w:r w:rsidRPr="00160BA3">
        <w:rPr>
          <w:lang w:val="en-GB"/>
        </w:rPr>
        <w:t xml:space="preserve">capacities in Libya by upgrading technical training curricula based on current LMA findings (identified economic sectors that projects job creation, incl. for labour migrants). </w:t>
      </w:r>
      <w:r w:rsidRPr="00160BA3">
        <w:rPr>
          <w:b/>
          <w:bCs/>
          <w:lang w:val="en-GB"/>
        </w:rPr>
        <w:t xml:space="preserve">This will include mapping out current available </w:t>
      </w:r>
      <w:r w:rsidR="00160BA3" w:rsidRPr="007A1221">
        <w:rPr>
          <w:highlight w:val="yellow"/>
          <w:lang w:val="en-GB"/>
        </w:rPr>
        <w:t>[</w:t>
      </w:r>
      <w:proofErr w:type="spellStart"/>
      <w:r w:rsidR="00160BA3" w:rsidRPr="007A1221">
        <w:rPr>
          <w:highlight w:val="yellow"/>
          <w:lang w:val="en-GB"/>
        </w:rPr>
        <w:t>omissis</w:t>
      </w:r>
      <w:proofErr w:type="spellEnd"/>
      <w:r w:rsidR="00160BA3" w:rsidRPr="007A1221">
        <w:rPr>
          <w:highlight w:val="yellow"/>
          <w:lang w:val="en-GB"/>
        </w:rPr>
        <w:t>]</w:t>
      </w:r>
      <w:r w:rsidR="00160BA3" w:rsidRPr="00160BA3">
        <w:rPr>
          <w:lang w:val="en-GB"/>
        </w:rPr>
        <w:t xml:space="preserve"> </w:t>
      </w:r>
      <w:r w:rsidR="000A0E0E" w:rsidRPr="00160BA3">
        <w:rPr>
          <w:b/>
          <w:bCs/>
          <w:lang w:val="en-GB"/>
        </w:rPr>
        <w:t xml:space="preserve">mainly </w:t>
      </w:r>
      <w:r w:rsidR="00160BA3" w:rsidRPr="00160BA3">
        <w:rPr>
          <w:b/>
          <w:bCs/>
          <w:lang w:val="en-GB"/>
        </w:rPr>
        <w:t xml:space="preserve">in </w:t>
      </w:r>
      <w:r w:rsidR="00160BA3" w:rsidRPr="007A1221">
        <w:rPr>
          <w:highlight w:val="yellow"/>
          <w:lang w:val="en-GB"/>
        </w:rPr>
        <w:t>[</w:t>
      </w:r>
      <w:proofErr w:type="spellStart"/>
      <w:r w:rsidR="00160BA3" w:rsidRPr="007A1221">
        <w:rPr>
          <w:highlight w:val="yellow"/>
          <w:lang w:val="en-GB"/>
        </w:rPr>
        <w:t>omissis</w:t>
      </w:r>
      <w:proofErr w:type="spellEnd"/>
      <w:r w:rsidR="00160BA3" w:rsidRPr="007A1221">
        <w:rPr>
          <w:highlight w:val="yellow"/>
          <w:lang w:val="en-GB"/>
        </w:rPr>
        <w:t>]</w:t>
      </w:r>
      <w:r w:rsidR="000A0E0E" w:rsidRPr="007A1221">
        <w:rPr>
          <w:highlight w:val="yellow"/>
          <w:lang w:val="en-GB"/>
        </w:rPr>
        <w:t>,</w:t>
      </w:r>
      <w:r w:rsidRPr="00160BA3">
        <w:rPr>
          <w:lang w:val="en-GB"/>
        </w:rPr>
        <w:t xml:space="preserve"> identify</w:t>
      </w:r>
      <w:r w:rsidRPr="007A7663">
        <w:rPr>
          <w:lang w:val="en-GB"/>
        </w:rPr>
        <w:t xml:space="preserve"> subskills, and develop curricula and </w:t>
      </w:r>
      <w:proofErr w:type="spellStart"/>
      <w:r w:rsidRPr="007A7663">
        <w:rPr>
          <w:lang w:val="en-GB"/>
        </w:rPr>
        <w:t>ToT</w:t>
      </w:r>
      <w:proofErr w:type="spellEnd"/>
      <w:r w:rsidRPr="007A7663">
        <w:rPr>
          <w:lang w:val="en-GB"/>
        </w:rPr>
        <w:t xml:space="preserve"> training to rollout the modules in selected </w:t>
      </w:r>
      <w:r w:rsidR="00160BA3" w:rsidRPr="007A1221">
        <w:rPr>
          <w:highlight w:val="yellow"/>
          <w:lang w:val="en-GB"/>
        </w:rPr>
        <w:t>[</w:t>
      </w:r>
      <w:proofErr w:type="spellStart"/>
      <w:r w:rsidR="00160BA3" w:rsidRPr="007A1221">
        <w:rPr>
          <w:highlight w:val="yellow"/>
          <w:lang w:val="en-GB"/>
        </w:rPr>
        <w:t>omissis</w:t>
      </w:r>
      <w:proofErr w:type="spellEnd"/>
      <w:r w:rsidR="00160BA3" w:rsidRPr="007A1221">
        <w:rPr>
          <w:highlight w:val="yellow"/>
          <w:lang w:val="en-GB"/>
        </w:rPr>
        <w:t>]</w:t>
      </w:r>
      <w:r w:rsidRPr="007A1221">
        <w:rPr>
          <w:highlight w:val="yellow"/>
          <w:lang w:val="en-GB"/>
        </w:rPr>
        <w:t>.</w:t>
      </w:r>
      <w:r w:rsidRPr="007A7663">
        <w:rPr>
          <w:lang w:val="en-GB"/>
        </w:rPr>
        <w:t xml:space="preserve"> </w:t>
      </w:r>
      <w:r w:rsidR="00913D64">
        <w:rPr>
          <w:lang w:val="en-GB"/>
        </w:rPr>
        <w:t>This includes e</w:t>
      </w:r>
      <w:r w:rsidRPr="007A7663">
        <w:rPr>
          <w:lang w:val="en-GB"/>
        </w:rPr>
        <w:t xml:space="preserve">ntrepreneurial learning curricula </w:t>
      </w:r>
      <w:r w:rsidR="00160BA3" w:rsidRPr="007A1221">
        <w:rPr>
          <w:highlight w:val="yellow"/>
          <w:lang w:val="en-GB"/>
        </w:rPr>
        <w:t>[</w:t>
      </w:r>
      <w:proofErr w:type="spellStart"/>
      <w:r w:rsidR="00160BA3" w:rsidRPr="007A1221">
        <w:rPr>
          <w:highlight w:val="yellow"/>
          <w:lang w:val="en-GB"/>
        </w:rPr>
        <w:t>omissis</w:t>
      </w:r>
      <w:proofErr w:type="spellEnd"/>
      <w:r w:rsidR="00160BA3" w:rsidRPr="007A1221">
        <w:rPr>
          <w:highlight w:val="yellow"/>
          <w:lang w:val="en-GB"/>
        </w:rPr>
        <w:t>]</w:t>
      </w:r>
      <w:r w:rsidR="00160BA3" w:rsidRPr="000F7DB5">
        <w:rPr>
          <w:lang w:val="en-GB"/>
        </w:rPr>
        <w:t xml:space="preserve"> </w:t>
      </w:r>
      <w:r w:rsidRPr="007A7663">
        <w:rPr>
          <w:lang w:val="en-GB"/>
        </w:rPr>
        <w:t xml:space="preserve">(noting that employment rate is very low </w:t>
      </w:r>
      <w:r w:rsidR="00160BA3">
        <w:rPr>
          <w:lang w:val="en-GB"/>
        </w:rPr>
        <w:t xml:space="preserve">in </w:t>
      </w:r>
      <w:r w:rsidR="00160BA3" w:rsidRPr="007A1221">
        <w:rPr>
          <w:highlight w:val="yellow"/>
          <w:lang w:val="en-GB"/>
        </w:rPr>
        <w:t>[</w:t>
      </w:r>
      <w:proofErr w:type="spellStart"/>
      <w:r w:rsidR="00160BA3" w:rsidRPr="007A1221">
        <w:rPr>
          <w:highlight w:val="yellow"/>
          <w:lang w:val="en-GB"/>
        </w:rPr>
        <w:t>omissis</w:t>
      </w:r>
      <w:proofErr w:type="spellEnd"/>
      <w:r w:rsidR="00160BA3" w:rsidRPr="007A1221">
        <w:rPr>
          <w:highlight w:val="yellow"/>
          <w:lang w:val="en-GB"/>
        </w:rPr>
        <w:t>]</w:t>
      </w:r>
      <w:r w:rsidRPr="007A1221">
        <w:rPr>
          <w:highlight w:val="yellow"/>
          <w:lang w:val="en-GB"/>
        </w:rPr>
        <w:t>)</w:t>
      </w:r>
      <w:r w:rsidRPr="007A7663">
        <w:rPr>
          <w:lang w:val="en-GB"/>
        </w:rPr>
        <w:t xml:space="preserve"> to equip migrant and host-community youth and other vulnerable mobile populations with skills to increase their self-employment opportunities (incl. green-business). </w:t>
      </w:r>
      <w:r w:rsidR="00913D64">
        <w:rPr>
          <w:lang w:val="en-GB"/>
        </w:rPr>
        <w:t xml:space="preserve">Around 80 individuals, including </w:t>
      </w:r>
      <w:r w:rsidR="00913D64" w:rsidRPr="00913D64">
        <w:rPr>
          <w:lang w:val="en-GB"/>
        </w:rPr>
        <w:t>youth</w:t>
      </w:r>
      <w:r w:rsidR="00913D64">
        <w:rPr>
          <w:lang w:val="en-GB"/>
        </w:rPr>
        <w:t xml:space="preserve"> are expected to be</w:t>
      </w:r>
      <w:r w:rsidR="00913D64" w:rsidRPr="00913D64">
        <w:rPr>
          <w:lang w:val="en-GB"/>
        </w:rPr>
        <w:t xml:space="preserve"> enrolled and trained in various </w:t>
      </w:r>
      <w:r w:rsidR="00160BA3" w:rsidRPr="007A1221">
        <w:rPr>
          <w:highlight w:val="yellow"/>
          <w:lang w:val="en-GB"/>
        </w:rPr>
        <w:t>[</w:t>
      </w:r>
      <w:proofErr w:type="spellStart"/>
      <w:r w:rsidR="00160BA3" w:rsidRPr="007A1221">
        <w:rPr>
          <w:highlight w:val="yellow"/>
          <w:lang w:val="en-GB"/>
        </w:rPr>
        <w:t>omissis</w:t>
      </w:r>
      <w:proofErr w:type="spellEnd"/>
      <w:r w:rsidR="00160BA3" w:rsidRPr="007A1221">
        <w:rPr>
          <w:highlight w:val="yellow"/>
          <w:lang w:val="en-GB"/>
        </w:rPr>
        <w:t>]</w:t>
      </w:r>
      <w:r w:rsidR="00160BA3" w:rsidRPr="000F7DB5">
        <w:rPr>
          <w:lang w:val="en-GB"/>
        </w:rPr>
        <w:t xml:space="preserve"> </w:t>
      </w:r>
      <w:r w:rsidR="00913D64" w:rsidRPr="00913D64">
        <w:rPr>
          <w:lang w:val="en-GB"/>
        </w:rPr>
        <w:t>modules</w:t>
      </w:r>
      <w:r w:rsidR="00913D64">
        <w:rPr>
          <w:lang w:val="en-GB"/>
        </w:rPr>
        <w:t xml:space="preserve"> under this project.</w:t>
      </w:r>
    </w:p>
    <w:p w14:paraId="2BC1CEB3" w14:textId="38A53F00" w:rsidR="00D21D15" w:rsidRPr="004E075E" w:rsidRDefault="00D21D15" w:rsidP="003B1B5B">
      <w:pPr>
        <w:pStyle w:val="Paragrafoelenco"/>
        <w:jc w:val="both"/>
        <w:rPr>
          <w:lang w:val="en-GB"/>
        </w:rPr>
      </w:pPr>
    </w:p>
    <w:sdt>
      <w:sdtPr>
        <w:id w:val="-429278636"/>
        <w:lock w:val="sdtContentLocked"/>
        <w:placeholder>
          <w:docPart w:val="5032693A107E46718A89B255DCEDED4E"/>
        </w:placeholder>
        <w:text/>
      </w:sdtPr>
      <w:sdtContent>
        <w:p w14:paraId="787E9B6E" w14:textId="77777777" w:rsidR="00804877" w:rsidRPr="00010946" w:rsidRDefault="00D21690" w:rsidP="005030A8">
          <w:pPr>
            <w:pStyle w:val="Titolo1"/>
          </w:pPr>
          <w:r>
            <w:t>Partnerships and Coordination</w:t>
          </w:r>
        </w:p>
      </w:sdtContent>
    </w:sdt>
    <w:p w14:paraId="2C1DB67C" w14:textId="77777777" w:rsidR="009B1210" w:rsidRDefault="009B1210" w:rsidP="00860823">
      <w:pPr>
        <w:rPr>
          <w:lang w:val="en-GB"/>
        </w:rPr>
        <w:sectPr w:rsidR="009B1210" w:rsidSect="00A375DC">
          <w:footerReference w:type="default" r:id="rId17"/>
          <w:type w:val="continuous"/>
          <w:pgSz w:w="11907" w:h="16839" w:code="9"/>
          <w:pgMar w:top="1440" w:right="1440" w:bottom="1440" w:left="1440" w:header="720" w:footer="720" w:gutter="0"/>
          <w:cols w:space="720"/>
          <w:docGrid w:linePitch="360"/>
        </w:sectPr>
      </w:pPr>
    </w:p>
    <w:p w14:paraId="0A8E6F6F" w14:textId="75176290" w:rsidR="00504A7E" w:rsidRPr="004F7E9F" w:rsidRDefault="00AE0EC5" w:rsidP="004F7E9F">
      <w:pPr>
        <w:jc w:val="both"/>
        <w:rPr>
          <w:color w:val="808080" w:themeColor="background1" w:themeShade="80"/>
          <w:lang w:val="en-GB"/>
        </w:rPr>
        <w:sectPr w:rsidR="00504A7E" w:rsidRPr="004F7E9F" w:rsidSect="00A375DC">
          <w:footerReference w:type="default" r:id="rId18"/>
          <w:type w:val="continuous"/>
          <w:pgSz w:w="11907" w:h="16839" w:code="9"/>
          <w:pgMar w:top="1440" w:right="1440" w:bottom="1440" w:left="1440" w:header="720" w:footer="720" w:gutter="0"/>
          <w:cols w:space="720"/>
          <w:formProt w:val="0"/>
          <w:docGrid w:linePitch="360"/>
        </w:sectPr>
      </w:pPr>
      <w:r w:rsidRPr="00AE0EC5">
        <w:rPr>
          <w:lang w:val="en-GB"/>
        </w:rPr>
        <w:lastRenderedPageBreak/>
        <w:t>IOM will ensure close cooperation with national and international actors involved in migrant response and protection in Libya. Humanitarian priorities and activities are identified through consultation with the Libyan Government, and the humanitarian community for Libya, including the UN Country Team (UNCT), and the UN Office for Coordination of Humanitarian Affairs (OCHA). IOM is coordinating its actions with other UN partners through the OCHA-led sector led coordination mechanism. As a positive example, IOM is together with UNICEF, WFP, UNFPA and UNHCR part of the Rapid Response Mechanism (RRM) aimed at providing emergency assistance in case of new displacements. Furthermore, in 2018 IOM and UNHCR introduced Joint Counselling for migrants to ensure that individuals originating from at risk locations are informed about their options to enable them to make an informed decision regarding their return to their country of origin</w:t>
      </w:r>
      <w:r>
        <w:rPr>
          <w:lang w:val="en-GB"/>
        </w:rPr>
        <w:t>.</w:t>
      </w:r>
      <w:r w:rsidR="004F7E9F">
        <w:rPr>
          <w:lang w:val="en-GB"/>
        </w:rPr>
        <w:t xml:space="preserve"> IOM also co-leads </w:t>
      </w:r>
      <w:r w:rsidR="004F7E9F" w:rsidRPr="004F7E9F">
        <w:rPr>
          <w:bCs/>
          <w:lang w:val="en-GB"/>
        </w:rPr>
        <w:t xml:space="preserve">the “Migrants and Refugees Platform” together </w:t>
      </w:r>
      <w:r w:rsidR="00A20AA2">
        <w:rPr>
          <w:bCs/>
          <w:lang w:val="en-GB"/>
        </w:rPr>
        <w:t>UNHCR and</w:t>
      </w:r>
      <w:r w:rsidR="004F7E9F" w:rsidRPr="004F7E9F">
        <w:rPr>
          <w:bCs/>
          <w:lang w:val="en-GB"/>
        </w:rPr>
        <w:t xml:space="preserve"> the IRC (on behalf of the members of the INGO forum). </w:t>
      </w:r>
      <w:r w:rsidR="004F7E9F" w:rsidRPr="004F7E9F">
        <w:rPr>
          <w:bCs/>
          <w:lang w:val="en-GB"/>
        </w:rPr>
        <w:lastRenderedPageBreak/>
        <w:t>the main aim of the platform is to coordinate and bring consensus to the policy direction of all humanitarian action supporting migrants and asylum seekers both inside and outside detention centres. Relevant UN agencies, INGOs and other organizations are members and observers of the platform.</w:t>
      </w:r>
      <w:r w:rsidR="002156CD" w:rsidRPr="002156CD">
        <w:t xml:space="preserve"> </w:t>
      </w:r>
      <w:r w:rsidR="002156CD" w:rsidRPr="002156CD">
        <w:rPr>
          <w:bCs/>
          <w:lang w:val="en-GB"/>
        </w:rPr>
        <w:t>To avoid duplication of actions, close cooperation will also be sought with other initiatives implemented by other humanitarian partners</w:t>
      </w:r>
      <w:r w:rsidR="002156CD">
        <w:rPr>
          <w:bCs/>
          <w:lang w:val="en-GB"/>
        </w:rPr>
        <w:t xml:space="preserve"> in Libya.</w:t>
      </w:r>
    </w:p>
    <w:p w14:paraId="1555BDEF" w14:textId="77777777" w:rsidR="00504A7E" w:rsidRDefault="00504A7E" w:rsidP="00010946">
      <w:pPr>
        <w:rPr>
          <w:b/>
          <w:lang w:val="en-GB"/>
        </w:rPr>
        <w:sectPr w:rsidR="00504A7E" w:rsidSect="00A375DC">
          <w:type w:val="continuous"/>
          <w:pgSz w:w="11907" w:h="16839" w:code="9"/>
          <w:pgMar w:top="1440" w:right="1440" w:bottom="1440" w:left="1440" w:header="720" w:footer="720" w:gutter="0"/>
          <w:cols w:space="720"/>
          <w:docGrid w:linePitch="360"/>
        </w:sectPr>
      </w:pPr>
    </w:p>
    <w:p w14:paraId="15642DAD" w14:textId="77777777" w:rsidR="00A27683" w:rsidRPr="00010946" w:rsidRDefault="00331CED" w:rsidP="005030A8">
      <w:pPr>
        <w:pStyle w:val="Titolo1"/>
      </w:pPr>
      <w:sdt>
        <w:sdtPr>
          <w:id w:val="1308444859"/>
          <w:lock w:val="contentLocked"/>
          <w:placeholder>
            <w:docPart w:val="3DDA1CAE98D949CD9BC01F91BD50FB43"/>
          </w:placeholder>
          <w:text/>
        </w:sdtPr>
        <w:sdtContent>
          <w:r w:rsidR="00D21690">
            <w:t>Monitoring</w:t>
          </w:r>
        </w:sdtContent>
      </w:sdt>
    </w:p>
    <w:p w14:paraId="3F391400" w14:textId="77777777" w:rsidR="00A27683" w:rsidRDefault="00A27683" w:rsidP="00A27683">
      <w:pPr>
        <w:rPr>
          <w:lang w:val="en-GB"/>
        </w:rPr>
        <w:sectPr w:rsidR="00A27683" w:rsidSect="00A375DC">
          <w:footerReference w:type="default" r:id="rId19"/>
          <w:type w:val="continuous"/>
          <w:pgSz w:w="11907" w:h="16839" w:code="9"/>
          <w:pgMar w:top="1440" w:right="1440" w:bottom="1440" w:left="1440" w:header="720" w:footer="720" w:gutter="0"/>
          <w:cols w:space="720"/>
          <w:docGrid w:linePitch="360"/>
        </w:sectPr>
      </w:pPr>
    </w:p>
    <w:p w14:paraId="54B414A9" w14:textId="77777777" w:rsidR="00C23494" w:rsidRPr="003C1936" w:rsidRDefault="00C23494" w:rsidP="00C23494">
      <w:pPr>
        <w:jc w:val="both"/>
        <w:rPr>
          <w:color w:val="808080" w:themeColor="background1" w:themeShade="80"/>
          <w:lang w:val="en-GB"/>
        </w:rPr>
        <w:sectPr w:rsidR="00C23494" w:rsidRPr="003C1936" w:rsidSect="00A375DC">
          <w:footerReference w:type="default" r:id="rId20"/>
          <w:type w:val="continuous"/>
          <w:pgSz w:w="11907" w:h="16839" w:code="9"/>
          <w:pgMar w:top="1440" w:right="1440" w:bottom="1440" w:left="1440" w:header="720" w:footer="720" w:gutter="0"/>
          <w:cols w:space="720"/>
          <w:formProt w:val="0"/>
          <w:docGrid w:linePitch="360"/>
        </w:sectPr>
      </w:pPr>
      <w:r w:rsidRPr="00951BB3">
        <w:rPr>
          <w:rStyle w:val="normaltextrun"/>
          <w:rFonts w:ascii="Calibri" w:hAnsi="Calibri" w:cs="Calibri"/>
          <w:color w:val="000000"/>
          <w:shd w:val="clear" w:color="auto" w:fill="FFFFFF"/>
          <w:lang w:val="en-GB"/>
        </w:rPr>
        <w:lastRenderedPageBreak/>
        <w:t xml:space="preserve">Monitoring and Evaluation (M&amp;E) will be an important part of the implementation of this project and will be crucial in ensuring timely learning, reporting and continuous improvement in the project implementation. M&amp;E efforts will be led by IOM’s Programme </w:t>
      </w:r>
      <w:r>
        <w:rPr>
          <w:rStyle w:val="normaltextrun"/>
          <w:rFonts w:ascii="Calibri" w:hAnsi="Calibri" w:cs="Calibri"/>
          <w:color w:val="000000"/>
          <w:shd w:val="clear" w:color="auto" w:fill="FFFFFF"/>
          <w:lang w:val="en-GB"/>
        </w:rPr>
        <w:t xml:space="preserve">Development </w:t>
      </w:r>
      <w:r w:rsidRPr="00951BB3">
        <w:rPr>
          <w:rStyle w:val="normaltextrun"/>
          <w:rFonts w:ascii="Calibri" w:hAnsi="Calibri" w:cs="Calibri"/>
          <w:color w:val="000000"/>
          <w:shd w:val="clear" w:color="auto" w:fill="FFFFFF"/>
          <w:lang w:val="en-GB"/>
        </w:rPr>
        <w:t xml:space="preserve">Support Unit based that provides strategic and thematic assistance to the programmes as well as programme development, reporting and M&amp;E support. </w:t>
      </w:r>
      <w:r>
        <w:rPr>
          <w:rStyle w:val="normaltextrun"/>
          <w:rFonts w:ascii="Calibri" w:hAnsi="Calibri" w:cs="Calibri"/>
          <w:color w:val="000000"/>
          <w:shd w:val="clear" w:color="auto" w:fill="FFFFFF"/>
          <w:lang w:val="en-GB"/>
        </w:rPr>
        <w:t xml:space="preserve">The M&amp;E and programme teams will conduct regular data collection through interviews, surveys and assessments and field visit reports to ensure that activities are monitored, results and progresses are captured. </w:t>
      </w:r>
      <w:r w:rsidRPr="003C1936">
        <w:rPr>
          <w:lang w:val="en-GB"/>
        </w:rPr>
        <w:t>The primary function of M&amp;E will be to ensure a continuous measurement of the progress made towards achieving the short- and long-term results as set out in the results matrix through the routine tracking of indicators. The implementation of project M&amp;E will also involve routine collection of timely feedback from project stakeholders particularly beneficiaries during periodically organized site monitoring visits. Relevant feedback, recommendations for improvement emanating from field visits will inform project management teams’ decision on areas that need improvement and provide early warning on potential risks and possible mitigation strategies</w:t>
      </w:r>
      <w:r>
        <w:rPr>
          <w:lang w:val="en-GB"/>
        </w:rPr>
        <w:t>.</w:t>
      </w:r>
    </w:p>
    <w:p w14:paraId="3BD7DD61" w14:textId="77777777" w:rsidR="00A27683" w:rsidRDefault="00A27683" w:rsidP="00A27683">
      <w:pPr>
        <w:rPr>
          <w:b/>
          <w:lang w:val="en-GB"/>
        </w:rPr>
        <w:sectPr w:rsidR="00A27683" w:rsidSect="00A375DC">
          <w:footerReference w:type="default" r:id="rId21"/>
          <w:type w:val="continuous"/>
          <w:pgSz w:w="11907" w:h="16839" w:code="9"/>
          <w:pgMar w:top="1440" w:right="1440" w:bottom="1440" w:left="1440" w:header="720" w:footer="720" w:gutter="0"/>
          <w:cols w:space="720"/>
          <w:docGrid w:linePitch="360"/>
        </w:sectPr>
      </w:pPr>
    </w:p>
    <w:p w14:paraId="403265C5" w14:textId="77777777" w:rsidR="001E2F4F" w:rsidRDefault="001E2F4F" w:rsidP="00010946">
      <w:pPr>
        <w:rPr>
          <w:b/>
          <w:lang w:val="en-GB"/>
        </w:rPr>
      </w:pPr>
    </w:p>
    <w:sdt>
      <w:sdtPr>
        <w:id w:val="1094751203"/>
        <w:lock w:val="sdtContentLocked"/>
        <w:placeholder>
          <w:docPart w:val="C5EA3FC50A004C038EB79C6863EE5155"/>
        </w:placeholder>
        <w:text/>
      </w:sdtPr>
      <w:sdtContent>
        <w:p w14:paraId="68770191" w14:textId="77777777" w:rsidR="00A44D61" w:rsidRPr="00010946" w:rsidRDefault="00D21690" w:rsidP="005030A8">
          <w:pPr>
            <w:pStyle w:val="Titolo1"/>
          </w:pPr>
          <w:r>
            <w:t>Evaluation</w:t>
          </w:r>
        </w:p>
      </w:sdtContent>
    </w:sdt>
    <w:p w14:paraId="3884110F" w14:textId="77777777" w:rsidR="00A44D61" w:rsidRDefault="00A44D61" w:rsidP="00A44D61">
      <w:pPr>
        <w:rPr>
          <w:lang w:val="en-GB"/>
        </w:rPr>
        <w:sectPr w:rsidR="00A44D61" w:rsidSect="00A375DC">
          <w:type w:val="continuous"/>
          <w:pgSz w:w="11907" w:h="16839" w:code="9"/>
          <w:pgMar w:top="1440" w:right="1440" w:bottom="1440" w:left="1440" w:header="720" w:footer="720" w:gutter="0"/>
          <w:cols w:space="720"/>
          <w:docGrid w:linePitch="360"/>
        </w:sectPr>
      </w:pPr>
    </w:p>
    <w:p w14:paraId="1C9B16E7" w14:textId="558BCAB9" w:rsidR="00911577" w:rsidRPr="00911577" w:rsidRDefault="00911577" w:rsidP="00BF746B">
      <w:pPr>
        <w:jc w:val="both"/>
        <w:rPr>
          <w:lang w:val="en-GB"/>
        </w:rPr>
      </w:pPr>
      <w:r>
        <w:rPr>
          <w:lang w:val="en-GB"/>
        </w:rPr>
        <w:lastRenderedPageBreak/>
        <w:t xml:space="preserve">While no evaluation is foreseen under this phase of the project, a final external evaluation will be conducted upon completion of the second phase (36 months) to </w:t>
      </w:r>
      <w:r w:rsidRPr="00911577">
        <w:rPr>
          <w:lang w:val="en-GB"/>
        </w:rPr>
        <w:t>verify whether the project has been executed as proposed and to analyse its impact</w:t>
      </w:r>
      <w:r w:rsidR="00BF746B">
        <w:rPr>
          <w:lang w:val="en-GB"/>
        </w:rPr>
        <w:t xml:space="preserve"> on the beneficiaries</w:t>
      </w:r>
      <w:r w:rsidRPr="00911577">
        <w:rPr>
          <w:lang w:val="en-GB"/>
        </w:rPr>
        <w:t xml:space="preserve">. </w:t>
      </w:r>
    </w:p>
    <w:p w14:paraId="04CA565E" w14:textId="77777777" w:rsidR="00911577" w:rsidRPr="00911577" w:rsidRDefault="00911577" w:rsidP="00911577">
      <w:pPr>
        <w:rPr>
          <w:lang w:val="en-GB"/>
        </w:rPr>
      </w:pPr>
    </w:p>
    <w:p w14:paraId="3D8F502E" w14:textId="615FFB56" w:rsidR="00A44D61" w:rsidRPr="001019B9" w:rsidRDefault="00A44D61" w:rsidP="00A44D61">
      <w:pPr>
        <w:rPr>
          <w:lang w:val="en-GB"/>
        </w:rPr>
      </w:pPr>
    </w:p>
    <w:p w14:paraId="3E03C57C" w14:textId="77777777" w:rsidR="00A44D61" w:rsidRPr="006D33A3" w:rsidRDefault="00A44D61" w:rsidP="00A44D61">
      <w:pPr>
        <w:rPr>
          <w:lang w:val="en-GB"/>
        </w:rPr>
      </w:pPr>
    </w:p>
    <w:p w14:paraId="77A4DF29" w14:textId="293FAEB3" w:rsidR="008F3539" w:rsidRDefault="008F3539" w:rsidP="00911577">
      <w:pPr>
        <w:spacing w:after="0" w:line="240" w:lineRule="auto"/>
        <w:jc w:val="both"/>
        <w:rPr>
          <w:b/>
          <w:lang w:val="en-GB"/>
        </w:rPr>
        <w:sectPr w:rsidR="008F3539" w:rsidSect="00A375DC">
          <w:type w:val="continuous"/>
          <w:pgSz w:w="11907" w:h="16839" w:code="9"/>
          <w:pgMar w:top="1440" w:right="1440" w:bottom="1440" w:left="1440" w:header="720" w:footer="720" w:gutter="0"/>
          <w:cols w:space="720"/>
          <w:formProt w:val="0"/>
          <w:docGrid w:linePitch="360"/>
        </w:sectPr>
      </w:pPr>
    </w:p>
    <w:sdt>
      <w:sdtPr>
        <w:id w:val="553670768"/>
        <w:lock w:val="contentLocked"/>
        <w:placeholder>
          <w:docPart w:val="F95F9A8498684028BB6D93530CBA49A8"/>
        </w:placeholder>
        <w:text/>
      </w:sdtPr>
      <w:sdtContent>
        <w:p w14:paraId="0B1219DD" w14:textId="77777777" w:rsidR="00A44D61" w:rsidRDefault="00D21690" w:rsidP="005030A8">
          <w:pPr>
            <w:pStyle w:val="Titolo1"/>
            <w:rPr>
              <w:rFonts w:asciiTheme="minorHAnsi" w:eastAsiaTheme="minorHAnsi" w:hAnsiTheme="minorHAnsi" w:cstheme="minorBidi"/>
              <w:sz w:val="22"/>
              <w:szCs w:val="22"/>
            </w:rPr>
          </w:pPr>
          <w:r>
            <w:t>Results Matrix</w:t>
          </w:r>
        </w:p>
      </w:sdtContent>
    </w:sdt>
    <w:p w14:paraId="577B9EB3" w14:textId="77777777" w:rsidR="00504A7E" w:rsidRDefault="00504A7E" w:rsidP="00050F36">
      <w:pPr>
        <w:spacing w:after="0" w:line="240" w:lineRule="auto"/>
        <w:rPr>
          <w:b/>
          <w:lang w:val="en-GB"/>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119"/>
        <w:gridCol w:w="2453"/>
        <w:gridCol w:w="2372"/>
        <w:gridCol w:w="2372"/>
        <w:gridCol w:w="2375"/>
        <w:gridCol w:w="2263"/>
      </w:tblGrid>
      <w:tr w:rsidR="00C23494" w:rsidRPr="00A91836" w14:paraId="5AE5F918" w14:textId="77777777" w:rsidTr="00331CED">
        <w:trPr>
          <w:trHeight w:val="763"/>
        </w:trPr>
        <w:tc>
          <w:tcPr>
            <w:tcW w:w="759" w:type="pct"/>
            <w:tcBorders>
              <w:top w:val="nil"/>
              <w:left w:val="nil"/>
              <w:bottom w:val="single" w:sz="6" w:space="0" w:color="auto"/>
              <w:right w:val="single" w:sz="4" w:space="0" w:color="auto"/>
            </w:tcBorders>
          </w:tcPr>
          <w:p w14:paraId="10295C32" w14:textId="77777777" w:rsidR="00C23494" w:rsidRDefault="00C23494" w:rsidP="00331CED">
            <w:pPr>
              <w:spacing w:after="0" w:line="240" w:lineRule="auto"/>
              <w:rPr>
                <w:sz w:val="20"/>
                <w:szCs w:val="20"/>
                <w:lang w:val="en-GB"/>
              </w:rPr>
            </w:pPr>
          </w:p>
          <w:p w14:paraId="1DC2ADFA" w14:textId="77777777" w:rsidR="00C23494" w:rsidRPr="00A91836" w:rsidRDefault="00C23494" w:rsidP="00331CED">
            <w:pPr>
              <w:spacing w:after="0" w:line="240" w:lineRule="auto"/>
              <w:rPr>
                <w:sz w:val="20"/>
                <w:szCs w:val="20"/>
                <w:lang w:val="en-GB"/>
              </w:rPr>
            </w:pPr>
          </w:p>
          <w:p w14:paraId="5099120E" w14:textId="77777777" w:rsidR="00C23494" w:rsidRPr="00A91836" w:rsidRDefault="00C23494" w:rsidP="00331CED">
            <w:pPr>
              <w:spacing w:after="0" w:line="240" w:lineRule="auto"/>
              <w:rPr>
                <w:sz w:val="20"/>
                <w:szCs w:val="20"/>
                <w:lang w:val="en-GB"/>
              </w:rPr>
            </w:pPr>
          </w:p>
        </w:tc>
        <w:tc>
          <w:tcPr>
            <w:tcW w:w="879" w:type="pct"/>
            <w:tcBorders>
              <w:left w:val="single" w:sz="4" w:space="0" w:color="auto"/>
              <w:bottom w:val="nil"/>
            </w:tcBorders>
            <w:shd w:val="clear" w:color="auto" w:fill="BFBFBF" w:themeFill="background1" w:themeFillShade="BF"/>
            <w:vAlign w:val="center"/>
          </w:tcPr>
          <w:sdt>
            <w:sdtPr>
              <w:rPr>
                <w:b/>
                <w:i/>
                <w:sz w:val="20"/>
                <w:szCs w:val="20"/>
                <w:lang w:val="en-GB"/>
              </w:rPr>
              <w:id w:val="1761331156"/>
              <w:placeholder>
                <w:docPart w:val="74FEC8687FB649A38BB815E50217C731"/>
              </w:placeholder>
            </w:sdtPr>
            <w:sdtContent>
              <w:p w14:paraId="1B5692CE" w14:textId="77777777" w:rsidR="00C23494" w:rsidRPr="00E108E6" w:rsidRDefault="00C23494" w:rsidP="00331CED">
                <w:r w:rsidRPr="00A91836">
                  <w:rPr>
                    <w:b/>
                    <w:i/>
                    <w:sz w:val="20"/>
                    <w:szCs w:val="20"/>
                    <w:lang w:val="en-GB"/>
                  </w:rPr>
                  <w:t>Indicators</w:t>
                </w:r>
              </w:p>
            </w:sdtContent>
          </w:sdt>
        </w:tc>
        <w:tc>
          <w:tcPr>
            <w:tcW w:w="850" w:type="pct"/>
            <w:tcBorders>
              <w:bottom w:val="nil"/>
            </w:tcBorders>
            <w:shd w:val="clear" w:color="auto" w:fill="BFBFBF" w:themeFill="background1" w:themeFillShade="BF"/>
            <w:vAlign w:val="center"/>
          </w:tcPr>
          <w:sdt>
            <w:sdtPr>
              <w:rPr>
                <w:b/>
                <w:i/>
                <w:sz w:val="20"/>
                <w:szCs w:val="20"/>
                <w:lang w:val="en-GB"/>
              </w:rPr>
              <w:id w:val="-1045138846"/>
              <w:lock w:val="contentLocked"/>
              <w:placeholder>
                <w:docPart w:val="8D1A9E46D1794C9685A49A48EDB60BE7"/>
              </w:placeholder>
            </w:sdtPr>
            <w:sdtContent>
              <w:p w14:paraId="634ABC01" w14:textId="77777777" w:rsidR="00C23494" w:rsidRPr="00436D29" w:rsidRDefault="00C23494" w:rsidP="00331CED">
                <w:pPr>
                  <w:rPr>
                    <w:lang w:val="en-US"/>
                  </w:rPr>
                </w:pPr>
                <w:r>
                  <w:rPr>
                    <w:b/>
                    <w:i/>
                    <w:sz w:val="20"/>
                    <w:szCs w:val="20"/>
                    <w:lang w:val="en-GB"/>
                  </w:rPr>
                  <w:t>Data Source and Collection Method</w:t>
                </w:r>
              </w:p>
            </w:sdtContent>
          </w:sdt>
        </w:tc>
        <w:tc>
          <w:tcPr>
            <w:tcW w:w="850" w:type="pct"/>
            <w:tcBorders>
              <w:bottom w:val="nil"/>
            </w:tcBorders>
            <w:shd w:val="clear" w:color="auto" w:fill="BFBFBF" w:themeFill="background1" w:themeFillShade="BF"/>
            <w:vAlign w:val="center"/>
          </w:tcPr>
          <w:sdt>
            <w:sdtPr>
              <w:rPr>
                <w:b/>
                <w:i/>
                <w:sz w:val="20"/>
                <w:szCs w:val="20"/>
                <w:lang w:val="en-GB"/>
              </w:rPr>
              <w:id w:val="73411451"/>
              <w:lock w:val="contentLocked"/>
              <w:placeholder>
                <w:docPart w:val="74FEC8687FB649A38BB815E50217C731"/>
              </w:placeholder>
            </w:sdtPr>
            <w:sdtContent>
              <w:p w14:paraId="451B6408" w14:textId="77777777" w:rsidR="00C23494" w:rsidRPr="00E108E6" w:rsidRDefault="00C23494" w:rsidP="00331CED">
                <w:r w:rsidRPr="00A91836">
                  <w:rPr>
                    <w:b/>
                    <w:i/>
                    <w:sz w:val="20"/>
                    <w:szCs w:val="20"/>
                    <w:lang w:val="en-GB"/>
                  </w:rPr>
                  <w:t>Baseline</w:t>
                </w:r>
              </w:p>
            </w:sdtContent>
          </w:sdt>
        </w:tc>
        <w:tc>
          <w:tcPr>
            <w:tcW w:w="851" w:type="pct"/>
            <w:tcBorders>
              <w:bottom w:val="nil"/>
            </w:tcBorders>
            <w:shd w:val="clear" w:color="auto" w:fill="BFBFBF" w:themeFill="background1" w:themeFillShade="BF"/>
            <w:vAlign w:val="center"/>
          </w:tcPr>
          <w:sdt>
            <w:sdtPr>
              <w:rPr>
                <w:b/>
                <w:i/>
                <w:sz w:val="20"/>
                <w:szCs w:val="20"/>
                <w:lang w:val="en-GB"/>
              </w:rPr>
              <w:id w:val="-700625938"/>
              <w:lock w:val="contentLocked"/>
              <w:placeholder>
                <w:docPart w:val="74FEC8687FB649A38BB815E50217C731"/>
              </w:placeholder>
            </w:sdtPr>
            <w:sdtContent>
              <w:p w14:paraId="46D94F70" w14:textId="77777777" w:rsidR="00C23494" w:rsidRPr="00E108E6" w:rsidRDefault="00C23494" w:rsidP="00331CED">
                <w:r w:rsidRPr="00A91836">
                  <w:rPr>
                    <w:b/>
                    <w:i/>
                    <w:sz w:val="20"/>
                    <w:szCs w:val="20"/>
                    <w:lang w:val="en-GB"/>
                  </w:rPr>
                  <w:t>Target</w:t>
                </w:r>
              </w:p>
            </w:sdtContent>
          </w:sdt>
        </w:tc>
        <w:sdt>
          <w:sdtPr>
            <w:rPr>
              <w:b/>
              <w:i/>
              <w:sz w:val="20"/>
              <w:szCs w:val="20"/>
              <w:lang w:val="en-GB"/>
            </w:rPr>
            <w:id w:val="1362398744"/>
            <w:lock w:val="contentLocked"/>
            <w:placeholder>
              <w:docPart w:val="74FEC8687FB649A38BB815E50217C731"/>
            </w:placeholder>
          </w:sdtPr>
          <w:sdtContent>
            <w:tc>
              <w:tcPr>
                <w:tcW w:w="811" w:type="pct"/>
                <w:tcBorders>
                  <w:bottom w:val="nil"/>
                </w:tcBorders>
                <w:shd w:val="clear" w:color="auto" w:fill="BFBFBF" w:themeFill="background1" w:themeFillShade="BF"/>
                <w:vAlign w:val="center"/>
              </w:tcPr>
              <w:p w14:paraId="19C94EEF" w14:textId="77777777" w:rsidR="00C23494" w:rsidRPr="00A91836" w:rsidRDefault="00C23494" w:rsidP="00331CED">
                <w:pPr>
                  <w:spacing w:after="0" w:line="240" w:lineRule="auto"/>
                  <w:rPr>
                    <w:b/>
                    <w:i/>
                    <w:sz w:val="20"/>
                    <w:szCs w:val="20"/>
                    <w:lang w:val="en-GB"/>
                  </w:rPr>
                </w:pPr>
                <w:r>
                  <w:rPr>
                    <w:b/>
                    <w:i/>
                    <w:sz w:val="20"/>
                    <w:szCs w:val="20"/>
                    <w:lang w:val="en-GB"/>
                  </w:rPr>
                  <w:t>Assumptions</w:t>
                </w:r>
              </w:p>
            </w:tc>
          </w:sdtContent>
        </w:sdt>
      </w:tr>
      <w:tr w:rsidR="00C23494" w:rsidRPr="00A91836" w14:paraId="5BE7EBAA" w14:textId="77777777" w:rsidTr="00331CED">
        <w:trPr>
          <w:trHeight w:val="417"/>
        </w:trPr>
        <w:tc>
          <w:tcPr>
            <w:tcW w:w="759" w:type="pct"/>
            <w:tcBorders>
              <w:top w:val="single" w:sz="6" w:space="0" w:color="auto"/>
            </w:tcBorders>
          </w:tcPr>
          <w:p w14:paraId="4391F87E" w14:textId="77777777" w:rsidR="00C23494" w:rsidRPr="00A91836" w:rsidRDefault="00C23494" w:rsidP="00331CED">
            <w:pPr>
              <w:spacing w:after="0" w:line="240" w:lineRule="auto"/>
              <w:rPr>
                <w:b/>
                <w:i/>
                <w:sz w:val="20"/>
                <w:szCs w:val="20"/>
                <w:lang w:val="en-GB"/>
              </w:rPr>
            </w:pPr>
            <w:r w:rsidRPr="00A91836">
              <w:rPr>
                <w:b/>
                <w:i/>
                <w:sz w:val="20"/>
                <w:szCs w:val="20"/>
                <w:lang w:val="en-GB"/>
              </w:rPr>
              <w:t>Objective:</w:t>
            </w:r>
          </w:p>
          <w:p w14:paraId="51F6CD65" w14:textId="77777777" w:rsidR="00C23494" w:rsidRDefault="00C23494" w:rsidP="00331CED">
            <w:pPr>
              <w:rPr>
                <w:b/>
                <w:i/>
                <w:lang w:val="en-GB"/>
              </w:rPr>
            </w:pPr>
            <w:r>
              <w:rPr>
                <w:sz w:val="20"/>
                <w:szCs w:val="20"/>
                <w:lang w:val="en-GB"/>
              </w:rPr>
              <w:t>T</w:t>
            </w:r>
            <w:r w:rsidRPr="00F64DC0">
              <w:rPr>
                <w:sz w:val="20"/>
                <w:szCs w:val="20"/>
                <w:lang w:val="en-GB"/>
              </w:rPr>
              <w:t>o contribute towards strengthening the resilience and reducing vulnerabilities of migrants, IDPs, returnees and host communities in Libya</w:t>
            </w:r>
          </w:p>
        </w:tc>
        <w:tc>
          <w:tcPr>
            <w:tcW w:w="879" w:type="pct"/>
          </w:tcPr>
          <w:p w14:paraId="04326A72" w14:textId="77777777" w:rsidR="00C23494" w:rsidRPr="00BF0874" w:rsidRDefault="00C23494" w:rsidP="00331CED">
            <w:pPr>
              <w:spacing w:after="0" w:line="240" w:lineRule="auto"/>
              <w:rPr>
                <w:color w:val="808080" w:themeColor="background1" w:themeShade="80"/>
                <w:sz w:val="20"/>
                <w:szCs w:val="20"/>
                <w:lang w:val="en-GB"/>
              </w:rPr>
            </w:pPr>
            <w:r>
              <w:rPr>
                <w:rStyle w:val="normaltextrun"/>
                <w:rFonts w:ascii="Calibri" w:hAnsi="Calibri" w:cs="Calibri"/>
                <w:color w:val="000000"/>
                <w:sz w:val="20"/>
                <w:szCs w:val="20"/>
                <w:shd w:val="clear" w:color="auto" w:fill="FFFFFF"/>
                <w:lang w:val="en-GB"/>
              </w:rPr>
              <w:t>% of surveyed residents of areas of intervention who express improved perceptions of the economic wellbeing and resilience of their community</w:t>
            </w:r>
            <w:r w:rsidRPr="00711D3E">
              <w:rPr>
                <w:rStyle w:val="eop"/>
                <w:rFonts w:ascii="Calibri" w:hAnsi="Calibri" w:cs="Calibri"/>
                <w:color w:val="000000"/>
                <w:sz w:val="20"/>
                <w:szCs w:val="20"/>
                <w:shd w:val="clear" w:color="auto" w:fill="FFFFFF"/>
                <w:lang w:val="en-US"/>
              </w:rPr>
              <w:t> </w:t>
            </w:r>
          </w:p>
        </w:tc>
        <w:tc>
          <w:tcPr>
            <w:tcW w:w="850" w:type="pct"/>
          </w:tcPr>
          <w:p w14:paraId="1D2A4739" w14:textId="77777777" w:rsidR="00C23494" w:rsidRDefault="00C23494" w:rsidP="00331CED">
            <w:pPr>
              <w:spacing w:after="0" w:line="240" w:lineRule="auto"/>
              <w:rPr>
                <w:sz w:val="20"/>
                <w:szCs w:val="20"/>
                <w:lang w:val="en-GB"/>
              </w:rPr>
            </w:pPr>
            <w:r>
              <w:rPr>
                <w:rStyle w:val="normaltextrun"/>
                <w:rFonts w:ascii="Calibri" w:hAnsi="Calibri" w:cs="Calibri"/>
                <w:color w:val="000000"/>
                <w:sz w:val="20"/>
                <w:szCs w:val="20"/>
                <w:shd w:val="clear" w:color="auto" w:fill="FFFFFF"/>
                <w:lang w:val="en-GB"/>
              </w:rPr>
              <w:t>Monitoring reports following baseline and </w:t>
            </w:r>
            <w:proofErr w:type="spellStart"/>
            <w:r>
              <w:rPr>
                <w:rStyle w:val="normaltextrun"/>
                <w:rFonts w:ascii="Calibri" w:hAnsi="Calibri" w:cs="Calibri"/>
                <w:color w:val="000000"/>
                <w:sz w:val="20"/>
                <w:szCs w:val="20"/>
                <w:shd w:val="clear" w:color="auto" w:fill="FFFFFF"/>
                <w:lang w:val="en-GB"/>
              </w:rPr>
              <w:t>endline</w:t>
            </w:r>
            <w:proofErr w:type="spellEnd"/>
            <w:r>
              <w:rPr>
                <w:rStyle w:val="normaltextrun"/>
                <w:rFonts w:ascii="Calibri" w:hAnsi="Calibri" w:cs="Calibri"/>
                <w:color w:val="000000"/>
                <w:sz w:val="20"/>
                <w:szCs w:val="20"/>
                <w:shd w:val="clear" w:color="auto" w:fill="FFFFFF"/>
                <w:lang w:val="en-GB"/>
              </w:rPr>
              <w:t> data from DTM</w:t>
            </w:r>
          </w:p>
        </w:tc>
        <w:tc>
          <w:tcPr>
            <w:tcW w:w="850" w:type="pct"/>
          </w:tcPr>
          <w:p w14:paraId="79FB04D5" w14:textId="77777777" w:rsidR="00C23494" w:rsidRPr="00A91836" w:rsidRDefault="00C23494" w:rsidP="00331CED">
            <w:pPr>
              <w:spacing w:after="0" w:line="240" w:lineRule="auto"/>
              <w:rPr>
                <w:sz w:val="20"/>
                <w:szCs w:val="20"/>
                <w:lang w:val="en-GB"/>
              </w:rPr>
            </w:pPr>
            <w:r>
              <w:rPr>
                <w:sz w:val="20"/>
                <w:szCs w:val="20"/>
                <w:lang w:val="en-GB"/>
              </w:rPr>
              <w:t>75%</w:t>
            </w:r>
          </w:p>
          <w:p w14:paraId="2DF56940" w14:textId="77777777" w:rsidR="00C23494" w:rsidRDefault="00C23494" w:rsidP="00331CED">
            <w:pPr>
              <w:spacing w:after="0" w:line="240" w:lineRule="auto"/>
              <w:rPr>
                <w:sz w:val="20"/>
                <w:szCs w:val="20"/>
                <w:lang w:val="en-GB"/>
              </w:rPr>
            </w:pPr>
          </w:p>
        </w:tc>
        <w:tc>
          <w:tcPr>
            <w:tcW w:w="851" w:type="pct"/>
          </w:tcPr>
          <w:p w14:paraId="3AD3781E" w14:textId="77777777" w:rsidR="00C23494" w:rsidRDefault="00C23494" w:rsidP="00331CED">
            <w:pPr>
              <w:spacing w:after="0" w:line="240" w:lineRule="auto"/>
              <w:rPr>
                <w:sz w:val="20"/>
                <w:szCs w:val="20"/>
                <w:lang w:val="en-GB"/>
              </w:rPr>
            </w:pPr>
            <w:r>
              <w:rPr>
                <w:sz w:val="20"/>
                <w:szCs w:val="20"/>
                <w:lang w:val="en-GB"/>
              </w:rPr>
              <w:t>75%</w:t>
            </w:r>
          </w:p>
        </w:tc>
        <w:tc>
          <w:tcPr>
            <w:tcW w:w="811" w:type="pct"/>
            <w:shd w:val="clear" w:color="auto" w:fill="D9D9D9" w:themeFill="background1" w:themeFillShade="D9"/>
          </w:tcPr>
          <w:p w14:paraId="5DB3F5C2" w14:textId="77777777" w:rsidR="00C23494" w:rsidRDefault="00C23494" w:rsidP="00331CED">
            <w:pPr>
              <w:spacing w:after="0" w:line="240" w:lineRule="auto"/>
              <w:rPr>
                <w:sz w:val="20"/>
                <w:szCs w:val="20"/>
                <w:lang w:val="en-GB"/>
              </w:rPr>
            </w:pPr>
          </w:p>
        </w:tc>
      </w:tr>
      <w:tr w:rsidR="00C23494" w:rsidRPr="004D20E5" w14:paraId="019210BD" w14:textId="77777777" w:rsidTr="00331CED">
        <w:trPr>
          <w:trHeight w:val="417"/>
        </w:trPr>
        <w:tc>
          <w:tcPr>
            <w:tcW w:w="759" w:type="pct"/>
          </w:tcPr>
          <w:p w14:paraId="6B48D0F1" w14:textId="77777777" w:rsidR="00C23494" w:rsidRPr="00A91836" w:rsidRDefault="00C23494" w:rsidP="00331CED">
            <w:pPr>
              <w:spacing w:after="0" w:line="240" w:lineRule="auto"/>
              <w:rPr>
                <w:b/>
                <w:i/>
                <w:iCs/>
                <w:sz w:val="20"/>
                <w:szCs w:val="20"/>
                <w:lang w:val="en-GB"/>
              </w:rPr>
            </w:pPr>
            <w:bookmarkStart w:id="7" w:name="_Hlk71131945"/>
            <w:r w:rsidRPr="00A91836">
              <w:rPr>
                <w:b/>
                <w:i/>
                <w:sz w:val="20"/>
                <w:szCs w:val="20"/>
                <w:lang w:val="en-GB"/>
              </w:rPr>
              <w:t>Outcome 1:</w:t>
            </w:r>
          </w:p>
          <w:p w14:paraId="638494E0" w14:textId="77777777" w:rsidR="00C23494" w:rsidRPr="00342CC3" w:rsidRDefault="00C23494" w:rsidP="00331CED">
            <w:pPr>
              <w:spacing w:after="0" w:line="240" w:lineRule="auto"/>
              <w:rPr>
                <w:sz w:val="20"/>
                <w:szCs w:val="20"/>
                <w:lang w:val="en-GB"/>
              </w:rPr>
            </w:pPr>
            <w:r w:rsidRPr="00F64DC0">
              <w:rPr>
                <w:sz w:val="20"/>
                <w:szCs w:val="20"/>
                <w:lang w:val="en-GB"/>
              </w:rPr>
              <w:t>Migrants and mobile populations have reduced vulnerabilities and improved quality of life.</w:t>
            </w:r>
          </w:p>
        </w:tc>
        <w:tc>
          <w:tcPr>
            <w:tcW w:w="879" w:type="pct"/>
          </w:tcPr>
          <w:p w14:paraId="705041CB" w14:textId="77777777" w:rsidR="00C23494" w:rsidRPr="006E358C" w:rsidRDefault="00C23494" w:rsidP="00331CED">
            <w:pPr>
              <w:spacing w:after="0" w:line="240" w:lineRule="auto"/>
              <w:rPr>
                <w:sz w:val="20"/>
                <w:szCs w:val="20"/>
                <w:lang w:val="en-GB"/>
              </w:rPr>
            </w:pPr>
            <w:r>
              <w:rPr>
                <w:rStyle w:val="normaltextrun"/>
                <w:rFonts w:ascii="Calibri" w:hAnsi="Calibri" w:cs="Calibri"/>
                <w:color w:val="000000"/>
                <w:sz w:val="20"/>
                <w:szCs w:val="20"/>
                <w:shd w:val="clear" w:color="auto" w:fill="FFFFFF"/>
                <w:lang w:val="en-GB"/>
              </w:rPr>
              <w:t>% of beneficiaries who are satisfied with the received assistance </w:t>
            </w:r>
            <w:r w:rsidRPr="00711D3E">
              <w:rPr>
                <w:rStyle w:val="eop"/>
                <w:rFonts w:ascii="Calibri" w:hAnsi="Calibri" w:cs="Calibri"/>
                <w:color w:val="000000"/>
                <w:sz w:val="20"/>
                <w:szCs w:val="20"/>
                <w:shd w:val="clear" w:color="auto" w:fill="FFFFFF"/>
                <w:lang w:val="en-US"/>
              </w:rPr>
              <w:t> </w:t>
            </w:r>
            <w:r w:rsidRPr="00A91836">
              <w:rPr>
                <w:i/>
                <w:sz w:val="20"/>
                <w:szCs w:val="20"/>
                <w:lang w:val="en-GB"/>
              </w:rPr>
              <w:t xml:space="preserve"> </w:t>
            </w:r>
          </w:p>
        </w:tc>
        <w:tc>
          <w:tcPr>
            <w:tcW w:w="850" w:type="pct"/>
          </w:tcPr>
          <w:p w14:paraId="51F90294" w14:textId="77777777" w:rsidR="00C23494" w:rsidRPr="00A91836" w:rsidRDefault="00C23494" w:rsidP="00331CED">
            <w:pPr>
              <w:spacing w:after="0" w:line="240" w:lineRule="auto"/>
              <w:rPr>
                <w:sz w:val="20"/>
                <w:szCs w:val="20"/>
                <w:lang w:val="en-GB"/>
              </w:rPr>
            </w:pPr>
            <w:r>
              <w:rPr>
                <w:sz w:val="20"/>
                <w:szCs w:val="20"/>
                <w:lang w:val="en-GB"/>
              </w:rPr>
              <w:t>Data collection survey</w:t>
            </w:r>
            <w:r w:rsidRPr="00A91836">
              <w:rPr>
                <w:sz w:val="20"/>
                <w:szCs w:val="20"/>
                <w:lang w:val="en-GB"/>
              </w:rPr>
              <w:t xml:space="preserve"> </w:t>
            </w:r>
          </w:p>
          <w:p w14:paraId="58E4CF17" w14:textId="77777777" w:rsidR="00C23494" w:rsidRDefault="00C23494" w:rsidP="00331CED">
            <w:pPr>
              <w:spacing w:after="0" w:line="240" w:lineRule="auto"/>
              <w:rPr>
                <w:sz w:val="20"/>
                <w:szCs w:val="20"/>
                <w:lang w:val="en-GB"/>
              </w:rPr>
            </w:pPr>
          </w:p>
        </w:tc>
        <w:tc>
          <w:tcPr>
            <w:tcW w:w="850" w:type="pct"/>
          </w:tcPr>
          <w:p w14:paraId="5CE991B3" w14:textId="77777777" w:rsidR="00C23494" w:rsidRPr="00A91836" w:rsidRDefault="00C23494" w:rsidP="00331CED">
            <w:pPr>
              <w:spacing w:after="0" w:line="240" w:lineRule="auto"/>
              <w:rPr>
                <w:sz w:val="20"/>
                <w:szCs w:val="20"/>
                <w:lang w:val="en-GB"/>
              </w:rPr>
            </w:pPr>
            <w:r>
              <w:rPr>
                <w:sz w:val="20"/>
                <w:szCs w:val="20"/>
                <w:lang w:val="en-GB"/>
              </w:rPr>
              <w:t>70%</w:t>
            </w:r>
            <w:r w:rsidRPr="00A91836">
              <w:rPr>
                <w:sz w:val="20"/>
                <w:szCs w:val="20"/>
                <w:lang w:val="en-GB"/>
              </w:rPr>
              <w:t xml:space="preserve"> </w:t>
            </w:r>
          </w:p>
          <w:p w14:paraId="078772E5" w14:textId="77777777" w:rsidR="00C23494" w:rsidRPr="00434C70" w:rsidRDefault="00C23494" w:rsidP="00331CED">
            <w:pPr>
              <w:spacing w:after="0" w:line="240" w:lineRule="auto"/>
              <w:rPr>
                <w:sz w:val="20"/>
                <w:szCs w:val="20"/>
                <w:lang w:val="en-GB"/>
              </w:rPr>
            </w:pPr>
          </w:p>
        </w:tc>
        <w:tc>
          <w:tcPr>
            <w:tcW w:w="851" w:type="pct"/>
          </w:tcPr>
          <w:p w14:paraId="724F801F" w14:textId="77777777" w:rsidR="00C23494" w:rsidRPr="00A91836" w:rsidRDefault="00C23494" w:rsidP="00331CED">
            <w:pPr>
              <w:spacing w:after="0" w:line="240" w:lineRule="auto"/>
              <w:rPr>
                <w:sz w:val="20"/>
                <w:szCs w:val="20"/>
                <w:lang w:val="en-GB"/>
              </w:rPr>
            </w:pPr>
            <w:r>
              <w:rPr>
                <w:sz w:val="20"/>
                <w:szCs w:val="20"/>
                <w:lang w:val="en-GB"/>
              </w:rPr>
              <w:t>75%</w:t>
            </w:r>
          </w:p>
        </w:tc>
        <w:tc>
          <w:tcPr>
            <w:tcW w:w="811" w:type="pct"/>
          </w:tcPr>
          <w:p w14:paraId="6EF329A8" w14:textId="77777777" w:rsidR="00C23494" w:rsidRPr="00A91836" w:rsidRDefault="00C23494" w:rsidP="00331CED">
            <w:pPr>
              <w:spacing w:after="0" w:line="240" w:lineRule="auto"/>
              <w:rPr>
                <w:sz w:val="20"/>
                <w:szCs w:val="20"/>
                <w:lang w:val="en-GB"/>
              </w:rPr>
            </w:pPr>
            <w:r>
              <w:rPr>
                <w:sz w:val="20"/>
                <w:szCs w:val="20"/>
                <w:lang w:val="en-GB"/>
              </w:rPr>
              <w:t>Security situation and global health situation allow for the implementation of emergency activities.</w:t>
            </w:r>
          </w:p>
        </w:tc>
      </w:tr>
      <w:tr w:rsidR="00C23494" w:rsidRPr="004D20E5" w14:paraId="1FFAEE90" w14:textId="77777777" w:rsidTr="00331CED">
        <w:trPr>
          <w:trHeight w:val="898"/>
        </w:trPr>
        <w:tc>
          <w:tcPr>
            <w:tcW w:w="759" w:type="pct"/>
            <w:vMerge w:val="restart"/>
          </w:tcPr>
          <w:p w14:paraId="5B98DC21" w14:textId="77777777" w:rsidR="00C23494" w:rsidRPr="00A91836" w:rsidRDefault="00C23494" w:rsidP="00331CED">
            <w:pPr>
              <w:spacing w:after="0" w:line="240" w:lineRule="auto"/>
              <w:rPr>
                <w:b/>
                <w:sz w:val="20"/>
                <w:szCs w:val="20"/>
                <w:lang w:val="en-GB"/>
              </w:rPr>
            </w:pPr>
            <w:r w:rsidRPr="00A91836">
              <w:rPr>
                <w:b/>
                <w:i/>
                <w:sz w:val="20"/>
                <w:szCs w:val="20"/>
                <w:lang w:val="en-GB"/>
              </w:rPr>
              <w:t>Output 1.1:</w:t>
            </w:r>
            <w:r w:rsidRPr="00A91836">
              <w:rPr>
                <w:b/>
                <w:sz w:val="20"/>
                <w:szCs w:val="20"/>
                <w:lang w:val="en-GB"/>
              </w:rPr>
              <w:t xml:space="preserve"> </w:t>
            </w:r>
          </w:p>
          <w:p w14:paraId="1241C40B" w14:textId="77777777" w:rsidR="00C23494" w:rsidRPr="00A91836" w:rsidRDefault="00C23494" w:rsidP="00331CED">
            <w:pPr>
              <w:spacing w:after="0" w:line="240" w:lineRule="auto"/>
              <w:rPr>
                <w:i/>
                <w:sz w:val="20"/>
                <w:szCs w:val="20"/>
                <w:lang w:val="en-GB"/>
              </w:rPr>
            </w:pPr>
            <w:r w:rsidRPr="00597575">
              <w:rPr>
                <w:sz w:val="20"/>
                <w:szCs w:val="20"/>
                <w:lang w:val="en-GB"/>
              </w:rPr>
              <w:t>Migrants detained in Libya and rescued at sea have improved access to life-saving support</w:t>
            </w:r>
            <w:r w:rsidRPr="00A91836">
              <w:rPr>
                <w:i/>
                <w:sz w:val="20"/>
                <w:szCs w:val="20"/>
                <w:lang w:val="en-GB"/>
              </w:rPr>
              <w:t xml:space="preserve"> </w:t>
            </w:r>
          </w:p>
        </w:tc>
        <w:tc>
          <w:tcPr>
            <w:tcW w:w="879" w:type="pct"/>
          </w:tcPr>
          <w:p w14:paraId="000AA813" w14:textId="77777777" w:rsidR="00C23494" w:rsidRPr="006E358C" w:rsidRDefault="00C23494" w:rsidP="00331CED">
            <w:pPr>
              <w:spacing w:after="0" w:line="240" w:lineRule="auto"/>
              <w:rPr>
                <w:sz w:val="20"/>
                <w:szCs w:val="20"/>
                <w:lang w:val="en-GB"/>
              </w:rPr>
            </w:pPr>
            <w:r>
              <w:rPr>
                <w:sz w:val="20"/>
                <w:szCs w:val="20"/>
                <w:lang w:val="en-GB"/>
              </w:rPr>
              <w:t xml:space="preserve"># of migrants in detention </w:t>
            </w:r>
            <w:proofErr w:type="spellStart"/>
            <w:r>
              <w:rPr>
                <w:sz w:val="20"/>
                <w:szCs w:val="20"/>
                <w:lang w:val="en-GB"/>
              </w:rPr>
              <w:t>centers</w:t>
            </w:r>
            <w:proofErr w:type="spellEnd"/>
            <w:r>
              <w:rPr>
                <w:sz w:val="20"/>
                <w:szCs w:val="20"/>
                <w:lang w:val="en-GB"/>
              </w:rPr>
              <w:t xml:space="preserve"> provided with NFIs.</w:t>
            </w:r>
          </w:p>
        </w:tc>
        <w:tc>
          <w:tcPr>
            <w:tcW w:w="850" w:type="pct"/>
            <w:vMerge w:val="restart"/>
          </w:tcPr>
          <w:p w14:paraId="33DE9EB8" w14:textId="77777777" w:rsidR="00C23494" w:rsidRDefault="00C23494" w:rsidP="00331CED">
            <w:pPr>
              <w:spacing w:after="0" w:line="240" w:lineRule="auto"/>
              <w:rPr>
                <w:sz w:val="20"/>
                <w:szCs w:val="20"/>
                <w:lang w:val="en-GB"/>
              </w:rPr>
            </w:pPr>
            <w:r>
              <w:rPr>
                <w:sz w:val="20"/>
                <w:szCs w:val="20"/>
                <w:lang w:val="en-GB"/>
              </w:rPr>
              <w:t>Field reports, distribution records, assessments, training reports, handover receipts</w:t>
            </w:r>
          </w:p>
        </w:tc>
        <w:tc>
          <w:tcPr>
            <w:tcW w:w="850" w:type="pct"/>
          </w:tcPr>
          <w:p w14:paraId="7E7BCD10" w14:textId="77777777" w:rsidR="00C23494" w:rsidRPr="00A91836" w:rsidRDefault="00C23494" w:rsidP="00331CED">
            <w:pPr>
              <w:spacing w:after="0" w:line="240" w:lineRule="auto"/>
              <w:rPr>
                <w:sz w:val="20"/>
                <w:szCs w:val="20"/>
                <w:lang w:val="en-GB"/>
              </w:rPr>
            </w:pPr>
            <w:r>
              <w:rPr>
                <w:sz w:val="20"/>
                <w:szCs w:val="20"/>
                <w:lang w:val="en-GB"/>
              </w:rPr>
              <w:t>0</w:t>
            </w:r>
            <w:r w:rsidRPr="00A91836">
              <w:rPr>
                <w:sz w:val="20"/>
                <w:szCs w:val="20"/>
                <w:lang w:val="en-GB"/>
              </w:rPr>
              <w:t xml:space="preserve"> </w:t>
            </w:r>
          </w:p>
          <w:p w14:paraId="6E76CC94" w14:textId="77777777" w:rsidR="00C23494" w:rsidRPr="006E358C" w:rsidRDefault="00C23494" w:rsidP="00331CED">
            <w:pPr>
              <w:spacing w:after="0" w:line="240" w:lineRule="auto"/>
              <w:rPr>
                <w:sz w:val="20"/>
                <w:szCs w:val="20"/>
                <w:lang w:val="en-GB"/>
              </w:rPr>
            </w:pPr>
          </w:p>
        </w:tc>
        <w:tc>
          <w:tcPr>
            <w:tcW w:w="851" w:type="pct"/>
          </w:tcPr>
          <w:p w14:paraId="5E934E03" w14:textId="77777777" w:rsidR="00C23494" w:rsidRPr="00A91836" w:rsidRDefault="00C23494" w:rsidP="00331CED">
            <w:pPr>
              <w:spacing w:after="0" w:line="240" w:lineRule="auto"/>
              <w:rPr>
                <w:i/>
                <w:sz w:val="20"/>
                <w:szCs w:val="20"/>
                <w:lang w:val="en-GB"/>
              </w:rPr>
            </w:pPr>
            <w:r>
              <w:rPr>
                <w:sz w:val="20"/>
                <w:szCs w:val="20"/>
                <w:lang w:val="en-GB"/>
              </w:rPr>
              <w:t>2,000</w:t>
            </w:r>
          </w:p>
        </w:tc>
        <w:tc>
          <w:tcPr>
            <w:tcW w:w="811" w:type="pct"/>
            <w:vMerge w:val="restart"/>
          </w:tcPr>
          <w:p w14:paraId="5424B9DB" w14:textId="77777777" w:rsidR="00C23494" w:rsidRPr="006E358C" w:rsidRDefault="00C23494" w:rsidP="00331CED">
            <w:pPr>
              <w:spacing w:after="0" w:line="240" w:lineRule="auto"/>
              <w:rPr>
                <w:sz w:val="20"/>
                <w:szCs w:val="20"/>
                <w:lang w:val="en-GB"/>
              </w:rPr>
            </w:pPr>
            <w:r>
              <w:rPr>
                <w:sz w:val="20"/>
                <w:szCs w:val="20"/>
                <w:lang w:val="en-GB"/>
              </w:rPr>
              <w:t>The Libyan authorities consider emergency support for migrants as priority.</w:t>
            </w:r>
          </w:p>
        </w:tc>
      </w:tr>
      <w:tr w:rsidR="00C23494" w:rsidRPr="00A91836" w14:paraId="68E4B941" w14:textId="77777777" w:rsidTr="00331CED">
        <w:trPr>
          <w:trHeight w:val="896"/>
        </w:trPr>
        <w:tc>
          <w:tcPr>
            <w:tcW w:w="759" w:type="pct"/>
            <w:vMerge/>
          </w:tcPr>
          <w:p w14:paraId="789EC248" w14:textId="77777777" w:rsidR="00C23494" w:rsidRPr="00A91836" w:rsidRDefault="00C23494" w:rsidP="00331CED">
            <w:pPr>
              <w:spacing w:after="0" w:line="240" w:lineRule="auto"/>
              <w:rPr>
                <w:b/>
                <w:i/>
                <w:sz w:val="20"/>
                <w:szCs w:val="20"/>
                <w:lang w:val="en-GB"/>
              </w:rPr>
            </w:pPr>
          </w:p>
        </w:tc>
        <w:tc>
          <w:tcPr>
            <w:tcW w:w="879" w:type="pct"/>
          </w:tcPr>
          <w:p w14:paraId="7D90384B" w14:textId="77777777" w:rsidR="00C23494" w:rsidRDefault="00C23494" w:rsidP="00331CED">
            <w:pPr>
              <w:rPr>
                <w:sz w:val="20"/>
                <w:szCs w:val="20"/>
                <w:lang w:val="en-GB"/>
              </w:rPr>
            </w:pPr>
            <w:r w:rsidRPr="00B43F58">
              <w:rPr>
                <w:sz w:val="20"/>
                <w:szCs w:val="20"/>
                <w:lang w:val="en-GB"/>
              </w:rPr>
              <w:t xml:space="preserve"># of migrants in </w:t>
            </w:r>
            <w:r>
              <w:rPr>
                <w:sz w:val="20"/>
                <w:szCs w:val="20"/>
                <w:lang w:val="en-GB"/>
              </w:rPr>
              <w:t xml:space="preserve">detention </w:t>
            </w:r>
            <w:proofErr w:type="spellStart"/>
            <w:r>
              <w:rPr>
                <w:sz w:val="20"/>
                <w:szCs w:val="20"/>
                <w:lang w:val="en-GB"/>
              </w:rPr>
              <w:t>center</w:t>
            </w:r>
            <w:r w:rsidRPr="00B43F58">
              <w:rPr>
                <w:sz w:val="20"/>
                <w:szCs w:val="20"/>
                <w:lang w:val="en-GB"/>
              </w:rPr>
              <w:t>s</w:t>
            </w:r>
            <w:proofErr w:type="spellEnd"/>
            <w:r w:rsidRPr="00B43F58">
              <w:rPr>
                <w:sz w:val="20"/>
                <w:szCs w:val="20"/>
                <w:lang w:val="en-GB"/>
              </w:rPr>
              <w:t xml:space="preserve"> received protection services</w:t>
            </w:r>
            <w:r>
              <w:rPr>
                <w:sz w:val="20"/>
                <w:szCs w:val="20"/>
                <w:lang w:val="en-GB"/>
              </w:rPr>
              <w:t>.</w:t>
            </w:r>
          </w:p>
        </w:tc>
        <w:tc>
          <w:tcPr>
            <w:tcW w:w="850" w:type="pct"/>
            <w:vMerge/>
          </w:tcPr>
          <w:p w14:paraId="20CC8411" w14:textId="77777777" w:rsidR="00C23494" w:rsidRPr="00A91836" w:rsidRDefault="00C23494" w:rsidP="00331CED">
            <w:pPr>
              <w:spacing w:after="0" w:line="240" w:lineRule="auto"/>
              <w:rPr>
                <w:sz w:val="20"/>
                <w:szCs w:val="20"/>
                <w:lang w:val="en-GB"/>
              </w:rPr>
            </w:pPr>
          </w:p>
        </w:tc>
        <w:tc>
          <w:tcPr>
            <w:tcW w:w="850" w:type="pct"/>
          </w:tcPr>
          <w:p w14:paraId="60F34C87" w14:textId="77777777" w:rsidR="00C23494" w:rsidRDefault="00C23494" w:rsidP="00331CED">
            <w:pPr>
              <w:spacing w:after="0" w:line="240" w:lineRule="auto"/>
              <w:rPr>
                <w:sz w:val="20"/>
                <w:szCs w:val="20"/>
                <w:lang w:val="en-GB"/>
              </w:rPr>
            </w:pPr>
            <w:r>
              <w:rPr>
                <w:sz w:val="20"/>
                <w:szCs w:val="20"/>
                <w:lang w:val="en-GB"/>
              </w:rPr>
              <w:t>50</w:t>
            </w:r>
          </w:p>
        </w:tc>
        <w:tc>
          <w:tcPr>
            <w:tcW w:w="851" w:type="pct"/>
          </w:tcPr>
          <w:p w14:paraId="70CBB467" w14:textId="77777777" w:rsidR="00C23494" w:rsidRDefault="00C23494" w:rsidP="00331CED">
            <w:pPr>
              <w:spacing w:after="0" w:line="240" w:lineRule="auto"/>
              <w:rPr>
                <w:sz w:val="20"/>
                <w:szCs w:val="20"/>
                <w:lang w:val="en-GB"/>
              </w:rPr>
            </w:pPr>
            <w:r>
              <w:rPr>
                <w:sz w:val="20"/>
                <w:szCs w:val="20"/>
                <w:lang w:val="en-GB"/>
              </w:rPr>
              <w:t>70</w:t>
            </w:r>
          </w:p>
        </w:tc>
        <w:tc>
          <w:tcPr>
            <w:tcW w:w="811" w:type="pct"/>
            <w:vMerge/>
          </w:tcPr>
          <w:p w14:paraId="51D4B9B2" w14:textId="77777777" w:rsidR="00C23494" w:rsidRDefault="00C23494" w:rsidP="00331CED">
            <w:pPr>
              <w:spacing w:after="0" w:line="240" w:lineRule="auto"/>
              <w:rPr>
                <w:sz w:val="20"/>
                <w:szCs w:val="20"/>
                <w:lang w:val="en-GB"/>
              </w:rPr>
            </w:pPr>
          </w:p>
        </w:tc>
      </w:tr>
      <w:tr w:rsidR="00C23494" w:rsidRPr="00A91836" w14:paraId="283A1A4C" w14:textId="77777777" w:rsidTr="00331CED">
        <w:trPr>
          <w:trHeight w:val="896"/>
        </w:trPr>
        <w:tc>
          <w:tcPr>
            <w:tcW w:w="759" w:type="pct"/>
            <w:vMerge/>
          </w:tcPr>
          <w:p w14:paraId="29A3D96B" w14:textId="77777777" w:rsidR="00C23494" w:rsidRPr="00A91836" w:rsidRDefault="00C23494" w:rsidP="00331CED">
            <w:pPr>
              <w:spacing w:after="0" w:line="240" w:lineRule="auto"/>
              <w:rPr>
                <w:b/>
                <w:i/>
                <w:sz w:val="20"/>
                <w:szCs w:val="20"/>
                <w:lang w:val="en-GB"/>
              </w:rPr>
            </w:pPr>
          </w:p>
        </w:tc>
        <w:tc>
          <w:tcPr>
            <w:tcW w:w="879" w:type="pct"/>
          </w:tcPr>
          <w:p w14:paraId="0DD89971" w14:textId="77777777" w:rsidR="00C23494" w:rsidRDefault="007A1221" w:rsidP="00331CED">
            <w:pPr>
              <w:spacing w:after="0" w:line="240" w:lineRule="auto"/>
              <w:rPr>
                <w:sz w:val="20"/>
                <w:szCs w:val="20"/>
                <w:lang w:val="en-GB"/>
              </w:rPr>
            </w:pPr>
            <w:r>
              <w:rPr>
                <w:rStyle w:val="Rimandocommento"/>
              </w:rPr>
              <w:commentReference w:id="8"/>
            </w:r>
            <w:r w:rsidR="00C23494" w:rsidRPr="007A1221">
              <w:rPr>
                <w:sz w:val="20"/>
                <w:szCs w:val="20"/>
                <w:highlight w:val="yellow"/>
                <w:lang w:val="en-GB"/>
              </w:rPr>
              <w:t># of Libyan authorities trained and provided with equipment to perform SAR operations</w:t>
            </w:r>
          </w:p>
        </w:tc>
        <w:tc>
          <w:tcPr>
            <w:tcW w:w="850" w:type="pct"/>
            <w:vMerge/>
          </w:tcPr>
          <w:p w14:paraId="49834709" w14:textId="77777777" w:rsidR="00C23494" w:rsidRPr="00A91836" w:rsidRDefault="00C23494" w:rsidP="00331CED">
            <w:pPr>
              <w:spacing w:after="0" w:line="240" w:lineRule="auto"/>
              <w:rPr>
                <w:sz w:val="20"/>
                <w:szCs w:val="20"/>
                <w:lang w:val="en-GB"/>
              </w:rPr>
            </w:pPr>
          </w:p>
        </w:tc>
        <w:tc>
          <w:tcPr>
            <w:tcW w:w="850" w:type="pct"/>
          </w:tcPr>
          <w:p w14:paraId="4C490CF2" w14:textId="77777777" w:rsidR="00C23494" w:rsidRDefault="00C23494" w:rsidP="00331CED">
            <w:pPr>
              <w:spacing w:after="0" w:line="240" w:lineRule="auto"/>
              <w:rPr>
                <w:sz w:val="20"/>
                <w:szCs w:val="20"/>
                <w:lang w:val="en-GB"/>
              </w:rPr>
            </w:pPr>
            <w:r>
              <w:rPr>
                <w:sz w:val="20"/>
                <w:szCs w:val="20"/>
                <w:lang w:val="en-GB"/>
              </w:rPr>
              <w:t>0</w:t>
            </w:r>
          </w:p>
        </w:tc>
        <w:tc>
          <w:tcPr>
            <w:tcW w:w="851" w:type="pct"/>
          </w:tcPr>
          <w:p w14:paraId="2982703D" w14:textId="77777777" w:rsidR="00C23494" w:rsidRDefault="00C23494" w:rsidP="00331CED">
            <w:pPr>
              <w:spacing w:after="0" w:line="240" w:lineRule="auto"/>
              <w:rPr>
                <w:sz w:val="20"/>
                <w:szCs w:val="20"/>
                <w:lang w:val="en-GB"/>
              </w:rPr>
            </w:pPr>
            <w:r>
              <w:rPr>
                <w:sz w:val="20"/>
                <w:szCs w:val="20"/>
                <w:lang w:val="en-GB"/>
              </w:rPr>
              <w:t>60</w:t>
            </w:r>
          </w:p>
        </w:tc>
        <w:tc>
          <w:tcPr>
            <w:tcW w:w="811" w:type="pct"/>
            <w:vMerge/>
          </w:tcPr>
          <w:p w14:paraId="0C18A337" w14:textId="77777777" w:rsidR="00C23494" w:rsidRDefault="00C23494" w:rsidP="00331CED">
            <w:pPr>
              <w:spacing w:after="0" w:line="240" w:lineRule="auto"/>
              <w:rPr>
                <w:sz w:val="20"/>
                <w:szCs w:val="20"/>
                <w:lang w:val="en-GB"/>
              </w:rPr>
            </w:pPr>
          </w:p>
        </w:tc>
      </w:tr>
      <w:bookmarkEnd w:id="7"/>
      <w:tr w:rsidR="00C23494" w:rsidRPr="004D20E5" w14:paraId="02ABC353" w14:textId="77777777" w:rsidTr="00331CED">
        <w:trPr>
          <w:trHeight w:val="417"/>
        </w:trPr>
        <w:tc>
          <w:tcPr>
            <w:tcW w:w="4189" w:type="pct"/>
            <w:gridSpan w:val="5"/>
          </w:tcPr>
          <w:p w14:paraId="580F9A9E" w14:textId="77777777" w:rsidR="00C23494" w:rsidRPr="00A91836" w:rsidRDefault="00C23494" w:rsidP="00331CED">
            <w:pPr>
              <w:spacing w:after="0" w:line="240" w:lineRule="auto"/>
              <w:rPr>
                <w:b/>
                <w:i/>
                <w:sz w:val="20"/>
                <w:szCs w:val="20"/>
                <w:lang w:val="en-GB"/>
              </w:rPr>
            </w:pPr>
            <w:r w:rsidRPr="00A91836">
              <w:rPr>
                <w:b/>
                <w:i/>
                <w:sz w:val="20"/>
                <w:szCs w:val="20"/>
                <w:lang w:val="en-GB"/>
              </w:rPr>
              <w:lastRenderedPageBreak/>
              <w:t>Activities</w:t>
            </w:r>
            <w:r w:rsidRPr="009C3A67">
              <w:rPr>
                <w:b/>
                <w:i/>
                <w:sz w:val="20"/>
                <w:szCs w:val="20"/>
                <w:lang w:val="en-GB"/>
              </w:rPr>
              <w:t xml:space="preserve"> that lead to Outpu</w:t>
            </w:r>
            <w:r>
              <w:rPr>
                <w:b/>
                <w:i/>
                <w:sz w:val="20"/>
                <w:szCs w:val="20"/>
                <w:lang w:val="en-GB"/>
              </w:rPr>
              <w:t>t 1.1</w:t>
            </w:r>
            <w:r w:rsidRPr="00A91836">
              <w:rPr>
                <w:b/>
                <w:i/>
                <w:sz w:val="20"/>
                <w:szCs w:val="20"/>
                <w:lang w:val="en-GB"/>
              </w:rPr>
              <w:t>:</w:t>
            </w:r>
          </w:p>
          <w:p w14:paraId="69AB8466" w14:textId="77777777" w:rsidR="00C23494" w:rsidRPr="00154668" w:rsidRDefault="00C23494" w:rsidP="00331CED">
            <w:pPr>
              <w:spacing w:after="0" w:line="240" w:lineRule="auto"/>
              <w:rPr>
                <w:color w:val="000000" w:themeColor="text1"/>
                <w:sz w:val="20"/>
                <w:szCs w:val="20"/>
                <w:lang w:val="en-GB"/>
              </w:rPr>
            </w:pPr>
            <w:r w:rsidRPr="00154668">
              <w:rPr>
                <w:color w:val="000000" w:themeColor="text1"/>
                <w:sz w:val="20"/>
                <w:szCs w:val="20"/>
                <w:lang w:val="en-GB"/>
              </w:rPr>
              <w:t xml:space="preserve">Activity 1.1.1: Provide NFIs to migrants in detention </w:t>
            </w:r>
            <w:proofErr w:type="spellStart"/>
            <w:r w:rsidRPr="00154668">
              <w:rPr>
                <w:color w:val="000000" w:themeColor="text1"/>
                <w:sz w:val="20"/>
                <w:szCs w:val="20"/>
                <w:lang w:val="en-GB"/>
              </w:rPr>
              <w:t>centers</w:t>
            </w:r>
            <w:proofErr w:type="spellEnd"/>
            <w:r w:rsidRPr="00154668">
              <w:rPr>
                <w:color w:val="000000" w:themeColor="text1"/>
                <w:sz w:val="20"/>
                <w:szCs w:val="20"/>
                <w:lang w:val="en-GB"/>
              </w:rPr>
              <w:t>.</w:t>
            </w:r>
          </w:p>
          <w:p w14:paraId="7403378F" w14:textId="77777777" w:rsidR="00C23494" w:rsidRDefault="00C23494" w:rsidP="00331CED">
            <w:pPr>
              <w:spacing w:after="0" w:line="240" w:lineRule="auto"/>
              <w:rPr>
                <w:color w:val="000000" w:themeColor="text1"/>
                <w:sz w:val="20"/>
                <w:szCs w:val="20"/>
                <w:lang w:val="en-US"/>
              </w:rPr>
            </w:pPr>
            <w:r w:rsidRPr="00154668">
              <w:rPr>
                <w:color w:val="000000" w:themeColor="text1"/>
                <w:sz w:val="20"/>
                <w:szCs w:val="20"/>
                <w:lang w:val="en-US"/>
              </w:rPr>
              <w:t>Activity 1.1.2: Provide protection assistance to migrants in detention centers.</w:t>
            </w:r>
          </w:p>
          <w:p w14:paraId="3A77687A" w14:textId="77777777" w:rsidR="00C23494" w:rsidRDefault="00C23494" w:rsidP="00331CED">
            <w:pPr>
              <w:spacing w:after="0" w:line="240" w:lineRule="auto"/>
              <w:rPr>
                <w:color w:val="000000" w:themeColor="text1"/>
                <w:sz w:val="20"/>
                <w:szCs w:val="20"/>
                <w:lang w:val="en-US"/>
              </w:rPr>
            </w:pPr>
            <w:r w:rsidRPr="00154668">
              <w:rPr>
                <w:color w:val="000000" w:themeColor="text1"/>
                <w:sz w:val="20"/>
                <w:szCs w:val="20"/>
                <w:lang w:val="en-US"/>
              </w:rPr>
              <w:t>Activity 1.1.3: Improve the capacity of Libyan authorities to conduct Search and Rescue (SAR) activities.</w:t>
            </w:r>
          </w:p>
          <w:p w14:paraId="11EFF028" w14:textId="77777777" w:rsidR="00C23494" w:rsidRPr="009C3A67" w:rsidRDefault="00C23494" w:rsidP="00331CED">
            <w:pPr>
              <w:spacing w:after="0" w:line="240" w:lineRule="auto"/>
              <w:rPr>
                <w:color w:val="808080" w:themeColor="background1" w:themeShade="80"/>
                <w:sz w:val="20"/>
                <w:szCs w:val="20"/>
                <w:lang w:val="en-US"/>
              </w:rPr>
            </w:pPr>
          </w:p>
        </w:tc>
        <w:tc>
          <w:tcPr>
            <w:tcW w:w="811" w:type="pct"/>
          </w:tcPr>
          <w:p w14:paraId="3CDCEE39" w14:textId="77777777" w:rsidR="00C23494" w:rsidRDefault="00C23494" w:rsidP="00331CED">
            <w:pPr>
              <w:spacing w:after="0" w:line="240" w:lineRule="auto"/>
              <w:rPr>
                <w:sz w:val="20"/>
                <w:szCs w:val="20"/>
                <w:lang w:val="en-GB"/>
              </w:rPr>
            </w:pPr>
            <w:r w:rsidRPr="00F74EA5">
              <w:rPr>
                <w:sz w:val="20"/>
                <w:szCs w:val="20"/>
                <w:lang w:val="en-GB"/>
              </w:rPr>
              <w:t>IOM has regular access to detention centres.</w:t>
            </w:r>
          </w:p>
        </w:tc>
      </w:tr>
      <w:tr w:rsidR="00C23494" w:rsidRPr="004D20E5" w14:paraId="35B5F24F" w14:textId="77777777" w:rsidTr="00331CED">
        <w:trPr>
          <w:trHeight w:val="417"/>
        </w:trPr>
        <w:tc>
          <w:tcPr>
            <w:tcW w:w="759" w:type="pct"/>
          </w:tcPr>
          <w:p w14:paraId="1270E6A0" w14:textId="77777777" w:rsidR="00C23494" w:rsidRPr="00A91836" w:rsidRDefault="00C23494" w:rsidP="00331CED">
            <w:pPr>
              <w:spacing w:after="0" w:line="240" w:lineRule="auto"/>
              <w:rPr>
                <w:b/>
                <w:sz w:val="20"/>
                <w:szCs w:val="20"/>
                <w:lang w:val="en-GB"/>
              </w:rPr>
            </w:pPr>
            <w:r>
              <w:rPr>
                <w:b/>
                <w:i/>
                <w:sz w:val="20"/>
                <w:szCs w:val="20"/>
                <w:lang w:val="en-GB"/>
              </w:rPr>
              <w:t>Output 1.2</w:t>
            </w:r>
            <w:r w:rsidRPr="00A91836">
              <w:rPr>
                <w:b/>
                <w:i/>
                <w:sz w:val="20"/>
                <w:szCs w:val="20"/>
                <w:lang w:val="en-GB"/>
              </w:rPr>
              <w:t>:</w:t>
            </w:r>
            <w:r w:rsidRPr="00A91836">
              <w:rPr>
                <w:b/>
                <w:sz w:val="20"/>
                <w:szCs w:val="20"/>
                <w:lang w:val="en-GB"/>
              </w:rPr>
              <w:t xml:space="preserve"> </w:t>
            </w:r>
          </w:p>
          <w:p w14:paraId="104C46B2" w14:textId="77777777" w:rsidR="00C23494" w:rsidRPr="00A91836" w:rsidRDefault="00C23494" w:rsidP="00331CED">
            <w:pPr>
              <w:spacing w:after="0" w:line="240" w:lineRule="auto"/>
              <w:rPr>
                <w:b/>
                <w:i/>
                <w:sz w:val="20"/>
                <w:szCs w:val="20"/>
                <w:lang w:val="en-GB"/>
              </w:rPr>
            </w:pPr>
            <w:r w:rsidRPr="00597575">
              <w:rPr>
                <w:sz w:val="20"/>
                <w:szCs w:val="20"/>
                <w:lang w:val="en-GB"/>
              </w:rPr>
              <w:t>Stranded and vulnerable migrants in Libya have the opportunity to re-establish themselves in their home communities.</w:t>
            </w:r>
            <w:r w:rsidRPr="00A91836">
              <w:rPr>
                <w:i/>
                <w:sz w:val="20"/>
                <w:szCs w:val="20"/>
                <w:lang w:val="en-GB"/>
              </w:rPr>
              <w:t xml:space="preserve"> </w:t>
            </w:r>
          </w:p>
        </w:tc>
        <w:tc>
          <w:tcPr>
            <w:tcW w:w="879" w:type="pct"/>
          </w:tcPr>
          <w:p w14:paraId="5940D87B" w14:textId="77777777" w:rsidR="00C23494" w:rsidRDefault="00C23494" w:rsidP="00331CED">
            <w:pPr>
              <w:spacing w:after="0" w:line="240" w:lineRule="auto"/>
              <w:rPr>
                <w:sz w:val="20"/>
                <w:szCs w:val="20"/>
                <w:lang w:val="en-GB"/>
              </w:rPr>
            </w:pPr>
            <w:r>
              <w:rPr>
                <w:sz w:val="20"/>
                <w:szCs w:val="20"/>
                <w:lang w:val="en-GB"/>
              </w:rPr>
              <w:t># of migrants who receive VHR assistance</w:t>
            </w:r>
          </w:p>
          <w:p w14:paraId="27BDBAE8" w14:textId="77777777" w:rsidR="00C23494" w:rsidRDefault="00C23494" w:rsidP="00331CED">
            <w:pPr>
              <w:spacing w:after="0" w:line="240" w:lineRule="auto"/>
              <w:rPr>
                <w:i/>
                <w:sz w:val="20"/>
                <w:szCs w:val="20"/>
                <w:lang w:val="en-GB"/>
              </w:rPr>
            </w:pPr>
          </w:p>
          <w:p w14:paraId="34B8100D" w14:textId="77777777" w:rsidR="00C23494" w:rsidRDefault="00C23494" w:rsidP="00331CED">
            <w:pPr>
              <w:spacing w:after="0" w:line="240" w:lineRule="auto"/>
              <w:rPr>
                <w:sz w:val="20"/>
                <w:szCs w:val="20"/>
                <w:lang w:val="en-GB"/>
              </w:rPr>
            </w:pPr>
            <w:r>
              <w:rPr>
                <w:iCs/>
                <w:sz w:val="20"/>
                <w:szCs w:val="20"/>
                <w:lang w:val="en-GB"/>
              </w:rPr>
              <w:t># of migrants who receive reintegration support under this funding</w:t>
            </w:r>
            <w:r w:rsidRPr="00A91836">
              <w:rPr>
                <w:i/>
                <w:sz w:val="20"/>
                <w:szCs w:val="20"/>
                <w:lang w:val="en-GB"/>
              </w:rPr>
              <w:t xml:space="preserve"> </w:t>
            </w:r>
          </w:p>
        </w:tc>
        <w:tc>
          <w:tcPr>
            <w:tcW w:w="850" w:type="pct"/>
          </w:tcPr>
          <w:p w14:paraId="144C9E4A" w14:textId="77777777" w:rsidR="00C23494" w:rsidRPr="00A91836" w:rsidRDefault="00C23494" w:rsidP="00331CED">
            <w:pPr>
              <w:spacing w:after="0" w:line="240" w:lineRule="auto"/>
              <w:rPr>
                <w:sz w:val="20"/>
                <w:szCs w:val="20"/>
                <w:lang w:val="en-GB"/>
              </w:rPr>
            </w:pPr>
            <w:r>
              <w:rPr>
                <w:sz w:val="20"/>
                <w:szCs w:val="20"/>
                <w:lang w:val="en-GB"/>
              </w:rPr>
              <w:t>VHR records, flight manifest, individual reintegration plans</w:t>
            </w:r>
          </w:p>
          <w:p w14:paraId="5A612F02" w14:textId="77777777" w:rsidR="00C23494" w:rsidRDefault="00C23494" w:rsidP="00331CED">
            <w:pPr>
              <w:spacing w:after="0" w:line="240" w:lineRule="auto"/>
              <w:rPr>
                <w:sz w:val="20"/>
                <w:szCs w:val="20"/>
                <w:lang w:val="en-GB"/>
              </w:rPr>
            </w:pPr>
          </w:p>
        </w:tc>
        <w:tc>
          <w:tcPr>
            <w:tcW w:w="850" w:type="pct"/>
          </w:tcPr>
          <w:p w14:paraId="5D554D6C" w14:textId="77777777" w:rsidR="00C23494" w:rsidRPr="00A91836" w:rsidRDefault="00C23494" w:rsidP="00331CED">
            <w:pPr>
              <w:spacing w:after="0" w:line="240" w:lineRule="auto"/>
              <w:rPr>
                <w:sz w:val="20"/>
                <w:szCs w:val="20"/>
                <w:lang w:val="en-GB"/>
              </w:rPr>
            </w:pPr>
            <w:r>
              <w:rPr>
                <w:sz w:val="20"/>
                <w:szCs w:val="20"/>
                <w:lang w:val="en-GB"/>
              </w:rPr>
              <w:t>0</w:t>
            </w:r>
            <w:r w:rsidRPr="00A91836">
              <w:rPr>
                <w:sz w:val="20"/>
                <w:szCs w:val="20"/>
                <w:lang w:val="en-GB"/>
              </w:rPr>
              <w:t xml:space="preserve"> </w:t>
            </w:r>
          </w:p>
          <w:p w14:paraId="2C87FF14" w14:textId="77777777" w:rsidR="00C23494" w:rsidRDefault="00C23494" w:rsidP="00331CED">
            <w:pPr>
              <w:spacing w:after="0" w:line="240" w:lineRule="auto"/>
              <w:rPr>
                <w:sz w:val="20"/>
                <w:szCs w:val="20"/>
                <w:lang w:val="en-GB"/>
              </w:rPr>
            </w:pPr>
          </w:p>
          <w:p w14:paraId="785169BE" w14:textId="77777777" w:rsidR="00C23494" w:rsidRDefault="00C23494" w:rsidP="00331CED">
            <w:pPr>
              <w:spacing w:after="0" w:line="240" w:lineRule="auto"/>
              <w:rPr>
                <w:sz w:val="20"/>
                <w:szCs w:val="20"/>
                <w:lang w:val="en-GB"/>
              </w:rPr>
            </w:pPr>
          </w:p>
          <w:p w14:paraId="6652A92A" w14:textId="77777777" w:rsidR="00C23494" w:rsidRDefault="00C23494" w:rsidP="00331CED">
            <w:pPr>
              <w:spacing w:after="0" w:line="240" w:lineRule="auto"/>
              <w:rPr>
                <w:sz w:val="20"/>
                <w:szCs w:val="20"/>
                <w:lang w:val="en-GB"/>
              </w:rPr>
            </w:pPr>
          </w:p>
          <w:p w14:paraId="0C3095F0" w14:textId="77777777" w:rsidR="00C23494" w:rsidRDefault="00C23494" w:rsidP="00331CED">
            <w:pPr>
              <w:spacing w:after="0" w:line="240" w:lineRule="auto"/>
              <w:rPr>
                <w:sz w:val="20"/>
                <w:szCs w:val="20"/>
                <w:lang w:val="en-GB"/>
              </w:rPr>
            </w:pPr>
            <w:r>
              <w:rPr>
                <w:sz w:val="20"/>
                <w:szCs w:val="20"/>
                <w:lang w:val="en-GB"/>
              </w:rPr>
              <w:t>0</w:t>
            </w:r>
          </w:p>
        </w:tc>
        <w:tc>
          <w:tcPr>
            <w:tcW w:w="851" w:type="pct"/>
          </w:tcPr>
          <w:p w14:paraId="3EF4DE52" w14:textId="77777777" w:rsidR="00C23494" w:rsidRDefault="00C23494" w:rsidP="00331CED">
            <w:pPr>
              <w:spacing w:after="0" w:line="240" w:lineRule="auto"/>
              <w:rPr>
                <w:sz w:val="20"/>
                <w:szCs w:val="20"/>
                <w:lang w:val="en-GB"/>
              </w:rPr>
            </w:pPr>
            <w:r>
              <w:rPr>
                <w:sz w:val="20"/>
                <w:szCs w:val="20"/>
                <w:lang w:val="en-GB"/>
              </w:rPr>
              <w:t>320</w:t>
            </w:r>
          </w:p>
          <w:p w14:paraId="5301CA3A" w14:textId="77777777" w:rsidR="00C23494" w:rsidRDefault="00C23494" w:rsidP="00331CED">
            <w:pPr>
              <w:spacing w:after="0" w:line="240" w:lineRule="auto"/>
              <w:rPr>
                <w:sz w:val="20"/>
                <w:szCs w:val="20"/>
                <w:lang w:val="en-GB"/>
              </w:rPr>
            </w:pPr>
          </w:p>
          <w:p w14:paraId="06B7F621" w14:textId="77777777" w:rsidR="00C23494" w:rsidRDefault="00C23494" w:rsidP="00331CED">
            <w:pPr>
              <w:spacing w:after="0" w:line="240" w:lineRule="auto"/>
              <w:rPr>
                <w:sz w:val="20"/>
                <w:szCs w:val="20"/>
                <w:lang w:val="en-GB"/>
              </w:rPr>
            </w:pPr>
          </w:p>
          <w:p w14:paraId="5A6A0868" w14:textId="77777777" w:rsidR="00C23494" w:rsidRDefault="00C23494" w:rsidP="00331CED">
            <w:pPr>
              <w:spacing w:after="0" w:line="240" w:lineRule="auto"/>
              <w:rPr>
                <w:sz w:val="20"/>
                <w:szCs w:val="20"/>
                <w:lang w:val="en-GB"/>
              </w:rPr>
            </w:pPr>
          </w:p>
          <w:p w14:paraId="30D1755E" w14:textId="77777777" w:rsidR="00C23494" w:rsidRDefault="00C23494" w:rsidP="00331CED">
            <w:pPr>
              <w:spacing w:after="0" w:line="240" w:lineRule="auto"/>
              <w:rPr>
                <w:sz w:val="20"/>
                <w:szCs w:val="20"/>
                <w:lang w:val="en-GB"/>
              </w:rPr>
            </w:pPr>
            <w:r>
              <w:rPr>
                <w:sz w:val="20"/>
                <w:szCs w:val="20"/>
                <w:lang w:val="en-GB"/>
              </w:rPr>
              <w:t>96</w:t>
            </w:r>
          </w:p>
        </w:tc>
        <w:tc>
          <w:tcPr>
            <w:tcW w:w="811" w:type="pct"/>
          </w:tcPr>
          <w:p w14:paraId="6E906D17" w14:textId="77777777" w:rsidR="00C23494" w:rsidRDefault="00C23494" w:rsidP="00331CED">
            <w:pPr>
              <w:spacing w:after="0" w:line="240" w:lineRule="auto"/>
              <w:rPr>
                <w:sz w:val="20"/>
                <w:szCs w:val="20"/>
                <w:lang w:val="en-GB"/>
              </w:rPr>
            </w:pPr>
            <w:r>
              <w:rPr>
                <w:sz w:val="20"/>
                <w:szCs w:val="20"/>
                <w:lang w:val="en-GB"/>
              </w:rPr>
              <w:t>The Libyan authorities provide support in facilitating processes to conduct VHR activities</w:t>
            </w:r>
          </w:p>
        </w:tc>
      </w:tr>
      <w:tr w:rsidR="00C23494" w:rsidRPr="004D20E5" w14:paraId="303747A9" w14:textId="77777777" w:rsidTr="00331CED">
        <w:trPr>
          <w:trHeight w:val="633"/>
        </w:trPr>
        <w:tc>
          <w:tcPr>
            <w:tcW w:w="4189" w:type="pct"/>
            <w:gridSpan w:val="5"/>
            <w:tcBorders>
              <w:right w:val="single" w:sz="4" w:space="0" w:color="auto"/>
            </w:tcBorders>
          </w:tcPr>
          <w:p w14:paraId="201D8A5B" w14:textId="77777777" w:rsidR="00C23494" w:rsidRPr="00A91836" w:rsidRDefault="00C23494" w:rsidP="00331CED">
            <w:pPr>
              <w:spacing w:after="0" w:line="240" w:lineRule="auto"/>
              <w:rPr>
                <w:b/>
                <w:i/>
                <w:sz w:val="20"/>
                <w:szCs w:val="20"/>
                <w:lang w:val="en-GB"/>
              </w:rPr>
            </w:pPr>
            <w:r w:rsidRPr="00A91836">
              <w:rPr>
                <w:b/>
                <w:i/>
                <w:sz w:val="20"/>
                <w:szCs w:val="20"/>
                <w:lang w:val="en-GB"/>
              </w:rPr>
              <w:t>Activities</w:t>
            </w:r>
            <w:r w:rsidRPr="009C3A67">
              <w:rPr>
                <w:b/>
                <w:i/>
                <w:sz w:val="20"/>
                <w:szCs w:val="20"/>
                <w:lang w:val="en-GB"/>
              </w:rPr>
              <w:t xml:space="preserve"> that lead to Outpu</w:t>
            </w:r>
            <w:r>
              <w:rPr>
                <w:b/>
                <w:i/>
                <w:sz w:val="20"/>
                <w:szCs w:val="20"/>
                <w:lang w:val="en-GB"/>
              </w:rPr>
              <w:t>t 1.2</w:t>
            </w:r>
            <w:r w:rsidRPr="00A91836">
              <w:rPr>
                <w:b/>
                <w:i/>
                <w:sz w:val="20"/>
                <w:szCs w:val="20"/>
                <w:lang w:val="en-GB"/>
              </w:rPr>
              <w:t>:</w:t>
            </w:r>
          </w:p>
          <w:p w14:paraId="28518DBE" w14:textId="77777777" w:rsidR="00C23494" w:rsidRDefault="00C23494" w:rsidP="00331CED">
            <w:pPr>
              <w:spacing w:after="0" w:line="240" w:lineRule="auto"/>
              <w:rPr>
                <w:sz w:val="20"/>
                <w:szCs w:val="20"/>
                <w:lang w:val="en-GB"/>
              </w:rPr>
            </w:pPr>
            <w:r w:rsidRPr="009D5A55">
              <w:rPr>
                <w:sz w:val="20"/>
                <w:szCs w:val="20"/>
                <w:lang w:val="en-GB"/>
              </w:rPr>
              <w:t>Activity 1.2.1: Provide Voluntary Humanitarian Return (VHR) assistance to stranded and vulnerable migrants.</w:t>
            </w:r>
          </w:p>
          <w:p w14:paraId="5BB76CD7" w14:textId="77777777" w:rsidR="00C23494" w:rsidRPr="00A91836" w:rsidRDefault="00C23494" w:rsidP="00331CED">
            <w:pPr>
              <w:spacing w:after="0" w:line="240" w:lineRule="auto"/>
              <w:rPr>
                <w:sz w:val="20"/>
                <w:szCs w:val="20"/>
                <w:lang w:val="en-GB"/>
              </w:rPr>
            </w:pPr>
            <w:r w:rsidRPr="009D5A55">
              <w:rPr>
                <w:sz w:val="20"/>
                <w:szCs w:val="20"/>
                <w:lang w:val="en-GB"/>
              </w:rPr>
              <w:t>Activity 1.2.2: Provide reintegration support for eligible returnees in countries of origin.</w:t>
            </w:r>
          </w:p>
        </w:tc>
        <w:tc>
          <w:tcPr>
            <w:tcW w:w="811" w:type="pct"/>
            <w:tcBorders>
              <w:left w:val="single" w:sz="4" w:space="0" w:color="auto"/>
            </w:tcBorders>
          </w:tcPr>
          <w:p w14:paraId="26D76480" w14:textId="77777777" w:rsidR="00C23494" w:rsidRPr="00A91836" w:rsidRDefault="00C23494" w:rsidP="00331CED">
            <w:pPr>
              <w:rPr>
                <w:sz w:val="20"/>
                <w:szCs w:val="20"/>
                <w:lang w:val="en-GB"/>
              </w:rPr>
            </w:pPr>
            <w:r w:rsidRPr="00DD50F6">
              <w:rPr>
                <w:color w:val="000000" w:themeColor="text1"/>
                <w:sz w:val="20"/>
                <w:szCs w:val="20"/>
                <w:lang w:val="en-US"/>
              </w:rPr>
              <w:t>IOM is able to obtain</w:t>
            </w:r>
            <w:r>
              <w:rPr>
                <w:color w:val="000000" w:themeColor="text1"/>
                <w:sz w:val="20"/>
                <w:szCs w:val="20"/>
                <w:lang w:val="en-US"/>
              </w:rPr>
              <w:t xml:space="preserve"> the necessary approvals both in Libya and countries of origin to conduct VHR activities.</w:t>
            </w:r>
          </w:p>
        </w:tc>
      </w:tr>
      <w:tr w:rsidR="00C23494" w:rsidRPr="004D20E5" w14:paraId="7BE08A1B" w14:textId="77777777" w:rsidTr="00331CED">
        <w:trPr>
          <w:trHeight w:val="1038"/>
        </w:trPr>
        <w:tc>
          <w:tcPr>
            <w:tcW w:w="759" w:type="pct"/>
            <w:vMerge w:val="restart"/>
          </w:tcPr>
          <w:p w14:paraId="53C4EAF8" w14:textId="77777777" w:rsidR="00C23494" w:rsidRPr="00A91836" w:rsidRDefault="00C23494" w:rsidP="00331CED">
            <w:pPr>
              <w:spacing w:after="0" w:line="240" w:lineRule="auto"/>
              <w:rPr>
                <w:b/>
                <w:sz w:val="20"/>
                <w:szCs w:val="20"/>
                <w:lang w:val="en-GB"/>
              </w:rPr>
            </w:pPr>
            <w:r>
              <w:rPr>
                <w:b/>
                <w:i/>
                <w:sz w:val="20"/>
                <w:szCs w:val="20"/>
                <w:lang w:val="en-GB"/>
              </w:rPr>
              <w:t>Output 1.3</w:t>
            </w:r>
            <w:r w:rsidRPr="00A91836">
              <w:rPr>
                <w:b/>
                <w:i/>
                <w:sz w:val="20"/>
                <w:szCs w:val="20"/>
                <w:lang w:val="en-GB"/>
              </w:rPr>
              <w:t>:</w:t>
            </w:r>
            <w:r w:rsidRPr="00A91836">
              <w:rPr>
                <w:b/>
                <w:sz w:val="20"/>
                <w:szCs w:val="20"/>
                <w:lang w:val="en-GB"/>
              </w:rPr>
              <w:t xml:space="preserve"> </w:t>
            </w:r>
          </w:p>
          <w:p w14:paraId="44771E5C" w14:textId="77777777" w:rsidR="00C23494" w:rsidRPr="00A91836" w:rsidRDefault="00C23494" w:rsidP="00331CED">
            <w:pPr>
              <w:spacing w:after="0" w:line="240" w:lineRule="auto"/>
              <w:rPr>
                <w:b/>
                <w:i/>
                <w:sz w:val="20"/>
                <w:szCs w:val="20"/>
                <w:lang w:val="en-GB"/>
              </w:rPr>
            </w:pPr>
            <w:r w:rsidRPr="00597575">
              <w:rPr>
                <w:sz w:val="20"/>
                <w:szCs w:val="20"/>
                <w:lang w:val="en-GB"/>
              </w:rPr>
              <w:t>Migrants in different urban settings, IDPs and returnees in Libya benefit from improved integrated humanitarian assistance.</w:t>
            </w:r>
            <w:r w:rsidRPr="00A91836">
              <w:rPr>
                <w:i/>
                <w:sz w:val="20"/>
                <w:szCs w:val="20"/>
                <w:lang w:val="en-GB"/>
              </w:rPr>
              <w:t xml:space="preserve"> </w:t>
            </w:r>
          </w:p>
        </w:tc>
        <w:tc>
          <w:tcPr>
            <w:tcW w:w="879" w:type="pct"/>
          </w:tcPr>
          <w:p w14:paraId="28D48956" w14:textId="77777777" w:rsidR="00C23494" w:rsidRPr="007E3950" w:rsidRDefault="00C23494" w:rsidP="00331CED">
            <w:pPr>
              <w:spacing w:after="0" w:line="240" w:lineRule="auto"/>
              <w:rPr>
                <w:i/>
                <w:sz w:val="20"/>
                <w:szCs w:val="20"/>
                <w:lang w:val="en-GB"/>
              </w:rPr>
            </w:pPr>
            <w:r>
              <w:rPr>
                <w:sz w:val="20"/>
                <w:szCs w:val="20"/>
                <w:lang w:val="en-GB"/>
              </w:rPr>
              <w:t># of migrants who receive assistance through MRRM mobile teams</w:t>
            </w:r>
          </w:p>
        </w:tc>
        <w:tc>
          <w:tcPr>
            <w:tcW w:w="850" w:type="pct"/>
            <w:vMerge w:val="restart"/>
          </w:tcPr>
          <w:p w14:paraId="7CA580E1" w14:textId="77777777" w:rsidR="00C23494" w:rsidRPr="00A91836" w:rsidRDefault="00C23494" w:rsidP="00331CED">
            <w:pPr>
              <w:spacing w:after="0" w:line="240" w:lineRule="auto"/>
              <w:rPr>
                <w:sz w:val="20"/>
                <w:szCs w:val="20"/>
                <w:lang w:val="en-GB"/>
              </w:rPr>
            </w:pPr>
            <w:r w:rsidRPr="00A91836">
              <w:rPr>
                <w:sz w:val="20"/>
                <w:szCs w:val="20"/>
                <w:lang w:val="en-GB"/>
              </w:rPr>
              <w:t xml:space="preserve"> </w:t>
            </w:r>
          </w:p>
          <w:p w14:paraId="744E335E" w14:textId="77777777" w:rsidR="00C23494" w:rsidRDefault="00C23494" w:rsidP="00331CED">
            <w:pPr>
              <w:spacing w:after="0" w:line="240" w:lineRule="auto"/>
              <w:rPr>
                <w:sz w:val="20"/>
                <w:szCs w:val="20"/>
                <w:lang w:val="en-GB"/>
              </w:rPr>
            </w:pPr>
            <w:r w:rsidRPr="000107AB">
              <w:rPr>
                <w:sz w:val="20"/>
                <w:szCs w:val="20"/>
                <w:lang w:val="en-GB"/>
              </w:rPr>
              <w:t xml:space="preserve">Field reports, </w:t>
            </w:r>
            <w:r>
              <w:rPr>
                <w:sz w:val="20"/>
                <w:szCs w:val="20"/>
                <w:lang w:val="en-GB"/>
              </w:rPr>
              <w:t xml:space="preserve">database, </w:t>
            </w:r>
            <w:r w:rsidRPr="000107AB">
              <w:rPr>
                <w:sz w:val="20"/>
                <w:szCs w:val="20"/>
                <w:lang w:val="en-GB"/>
              </w:rPr>
              <w:t>distribution records, assessments,</w:t>
            </w:r>
            <w:r>
              <w:rPr>
                <w:sz w:val="20"/>
                <w:szCs w:val="20"/>
                <w:lang w:val="en-GB"/>
              </w:rPr>
              <w:t xml:space="preserve"> screenings.</w:t>
            </w:r>
          </w:p>
        </w:tc>
        <w:tc>
          <w:tcPr>
            <w:tcW w:w="850" w:type="pct"/>
          </w:tcPr>
          <w:p w14:paraId="77159242" w14:textId="77777777" w:rsidR="00C23494" w:rsidRDefault="00C23494" w:rsidP="00331CED">
            <w:pPr>
              <w:spacing w:after="0" w:line="240" w:lineRule="auto"/>
              <w:rPr>
                <w:sz w:val="20"/>
                <w:szCs w:val="20"/>
                <w:lang w:val="en-GB"/>
              </w:rPr>
            </w:pPr>
            <w:r>
              <w:rPr>
                <w:sz w:val="20"/>
                <w:szCs w:val="20"/>
                <w:lang w:val="en-GB"/>
              </w:rPr>
              <w:t>0</w:t>
            </w:r>
          </w:p>
        </w:tc>
        <w:tc>
          <w:tcPr>
            <w:tcW w:w="851" w:type="pct"/>
          </w:tcPr>
          <w:p w14:paraId="1198EA96" w14:textId="77777777" w:rsidR="00C23494" w:rsidRDefault="00C23494" w:rsidP="00331CED">
            <w:pPr>
              <w:spacing w:after="0" w:line="240" w:lineRule="auto"/>
              <w:rPr>
                <w:sz w:val="20"/>
                <w:szCs w:val="20"/>
                <w:lang w:val="en-GB"/>
              </w:rPr>
            </w:pPr>
            <w:r>
              <w:rPr>
                <w:sz w:val="20"/>
                <w:szCs w:val="20"/>
                <w:lang w:val="en-GB"/>
              </w:rPr>
              <w:t>1,500</w:t>
            </w:r>
          </w:p>
        </w:tc>
        <w:tc>
          <w:tcPr>
            <w:tcW w:w="811" w:type="pct"/>
            <w:vMerge w:val="restart"/>
          </w:tcPr>
          <w:p w14:paraId="326C32AB" w14:textId="77777777" w:rsidR="00C23494" w:rsidRDefault="00C23494" w:rsidP="00331CED">
            <w:pPr>
              <w:spacing w:after="0" w:line="240" w:lineRule="auto"/>
              <w:rPr>
                <w:sz w:val="20"/>
                <w:szCs w:val="20"/>
                <w:lang w:val="en-GB"/>
              </w:rPr>
            </w:pPr>
            <w:r w:rsidRPr="00BF41F5">
              <w:rPr>
                <w:sz w:val="20"/>
                <w:szCs w:val="20"/>
                <w:lang w:val="en-GB"/>
              </w:rPr>
              <w:t xml:space="preserve">The Libyan authorities consider emergency support for migrants </w:t>
            </w:r>
            <w:r>
              <w:rPr>
                <w:sz w:val="20"/>
                <w:szCs w:val="20"/>
                <w:lang w:val="en-GB"/>
              </w:rPr>
              <w:t xml:space="preserve">and IDPs </w:t>
            </w:r>
            <w:r w:rsidRPr="00BF41F5">
              <w:rPr>
                <w:sz w:val="20"/>
                <w:szCs w:val="20"/>
                <w:lang w:val="en-GB"/>
              </w:rPr>
              <w:t>as priority.</w:t>
            </w:r>
            <w:r w:rsidRPr="006E358C">
              <w:rPr>
                <w:sz w:val="20"/>
                <w:szCs w:val="20"/>
                <w:lang w:val="en-GB"/>
              </w:rPr>
              <w:t xml:space="preserve"> </w:t>
            </w:r>
          </w:p>
        </w:tc>
      </w:tr>
      <w:tr w:rsidR="00C23494" w14:paraId="4F70547C" w14:textId="77777777" w:rsidTr="00331CED">
        <w:trPr>
          <w:trHeight w:val="714"/>
        </w:trPr>
        <w:tc>
          <w:tcPr>
            <w:tcW w:w="759" w:type="pct"/>
            <w:vMerge/>
          </w:tcPr>
          <w:p w14:paraId="701F32A7" w14:textId="77777777" w:rsidR="00C23494" w:rsidRDefault="00C23494" w:rsidP="00331CED">
            <w:pPr>
              <w:spacing w:after="0" w:line="240" w:lineRule="auto"/>
              <w:rPr>
                <w:b/>
                <w:i/>
                <w:sz w:val="20"/>
                <w:szCs w:val="20"/>
                <w:lang w:val="en-GB"/>
              </w:rPr>
            </w:pPr>
          </w:p>
        </w:tc>
        <w:tc>
          <w:tcPr>
            <w:tcW w:w="879" w:type="pct"/>
          </w:tcPr>
          <w:p w14:paraId="77E732D1" w14:textId="77777777" w:rsidR="00C23494" w:rsidRPr="00A91836" w:rsidRDefault="00C23494" w:rsidP="00331CED">
            <w:pPr>
              <w:spacing w:after="0" w:line="240" w:lineRule="auto"/>
              <w:rPr>
                <w:i/>
                <w:sz w:val="20"/>
                <w:szCs w:val="20"/>
                <w:lang w:val="en-GB"/>
              </w:rPr>
            </w:pPr>
            <w:r>
              <w:rPr>
                <w:iCs/>
                <w:sz w:val="20"/>
                <w:szCs w:val="20"/>
                <w:lang w:val="en-GB"/>
              </w:rPr>
              <w:t># of migrants reached with information campaign materials</w:t>
            </w:r>
          </w:p>
        </w:tc>
        <w:tc>
          <w:tcPr>
            <w:tcW w:w="850" w:type="pct"/>
            <w:vMerge/>
          </w:tcPr>
          <w:p w14:paraId="7B956965" w14:textId="77777777" w:rsidR="00C23494" w:rsidRPr="00A91836" w:rsidRDefault="00C23494" w:rsidP="00331CED">
            <w:pPr>
              <w:spacing w:after="0" w:line="240" w:lineRule="auto"/>
              <w:rPr>
                <w:sz w:val="20"/>
                <w:szCs w:val="20"/>
                <w:lang w:val="en-GB"/>
              </w:rPr>
            </w:pPr>
          </w:p>
        </w:tc>
        <w:tc>
          <w:tcPr>
            <w:tcW w:w="850" w:type="pct"/>
          </w:tcPr>
          <w:p w14:paraId="2DF93011" w14:textId="77777777" w:rsidR="00C23494" w:rsidRPr="00A91836" w:rsidRDefault="00C23494" w:rsidP="00331CED">
            <w:pPr>
              <w:spacing w:after="0" w:line="240" w:lineRule="auto"/>
              <w:rPr>
                <w:sz w:val="20"/>
                <w:szCs w:val="20"/>
                <w:lang w:val="en-GB"/>
              </w:rPr>
            </w:pPr>
            <w:r>
              <w:rPr>
                <w:sz w:val="20"/>
                <w:szCs w:val="20"/>
                <w:lang w:val="en-GB"/>
              </w:rPr>
              <w:t>0</w:t>
            </w:r>
          </w:p>
        </w:tc>
        <w:tc>
          <w:tcPr>
            <w:tcW w:w="851" w:type="pct"/>
          </w:tcPr>
          <w:p w14:paraId="4BB5D710" w14:textId="77777777" w:rsidR="00C23494" w:rsidRDefault="00C23494" w:rsidP="00331CED">
            <w:pPr>
              <w:spacing w:after="0" w:line="240" w:lineRule="auto"/>
              <w:rPr>
                <w:sz w:val="20"/>
                <w:szCs w:val="20"/>
                <w:lang w:val="en-GB"/>
              </w:rPr>
            </w:pPr>
            <w:r>
              <w:rPr>
                <w:sz w:val="20"/>
                <w:szCs w:val="20"/>
                <w:lang w:val="en-GB"/>
              </w:rPr>
              <w:t>1,500</w:t>
            </w:r>
          </w:p>
        </w:tc>
        <w:tc>
          <w:tcPr>
            <w:tcW w:w="811" w:type="pct"/>
            <w:vMerge/>
          </w:tcPr>
          <w:p w14:paraId="1A086751" w14:textId="77777777" w:rsidR="00C23494" w:rsidRDefault="00C23494" w:rsidP="00331CED">
            <w:pPr>
              <w:spacing w:after="0" w:line="240" w:lineRule="auto"/>
              <w:rPr>
                <w:sz w:val="20"/>
                <w:szCs w:val="20"/>
                <w:lang w:val="en-GB"/>
              </w:rPr>
            </w:pPr>
          </w:p>
        </w:tc>
      </w:tr>
      <w:tr w:rsidR="00C23494" w14:paraId="1ADECC83" w14:textId="77777777" w:rsidTr="00331CED">
        <w:trPr>
          <w:trHeight w:val="975"/>
        </w:trPr>
        <w:tc>
          <w:tcPr>
            <w:tcW w:w="759" w:type="pct"/>
            <w:vMerge/>
          </w:tcPr>
          <w:p w14:paraId="2365EC85" w14:textId="77777777" w:rsidR="00C23494" w:rsidRDefault="00C23494" w:rsidP="00331CED">
            <w:pPr>
              <w:spacing w:after="0" w:line="240" w:lineRule="auto"/>
              <w:rPr>
                <w:b/>
                <w:i/>
                <w:sz w:val="20"/>
                <w:szCs w:val="20"/>
                <w:lang w:val="en-GB"/>
              </w:rPr>
            </w:pPr>
          </w:p>
        </w:tc>
        <w:tc>
          <w:tcPr>
            <w:tcW w:w="879" w:type="pct"/>
          </w:tcPr>
          <w:p w14:paraId="182F6B22" w14:textId="77777777" w:rsidR="00C23494" w:rsidRPr="009628AA" w:rsidRDefault="00C23494" w:rsidP="00331CED">
            <w:pPr>
              <w:spacing w:after="0" w:line="240" w:lineRule="auto"/>
              <w:rPr>
                <w:iCs/>
                <w:sz w:val="20"/>
                <w:szCs w:val="20"/>
                <w:lang w:val="en-GB"/>
              </w:rPr>
            </w:pPr>
            <w:r w:rsidRPr="009628AA">
              <w:rPr>
                <w:iCs/>
                <w:sz w:val="20"/>
                <w:szCs w:val="20"/>
                <w:lang w:val="en-GB"/>
              </w:rPr>
              <w:t xml:space="preserve">​ # of referrals to VHR and other IOM or non-IOM programmes  </w:t>
            </w:r>
          </w:p>
          <w:p w14:paraId="6E2DAF65" w14:textId="77777777" w:rsidR="00C23494" w:rsidRPr="009628AA" w:rsidRDefault="00C23494" w:rsidP="00331CED">
            <w:pPr>
              <w:spacing w:after="0" w:line="240" w:lineRule="auto"/>
              <w:rPr>
                <w:iCs/>
                <w:sz w:val="20"/>
                <w:szCs w:val="20"/>
                <w:lang w:val="en-GB"/>
              </w:rPr>
            </w:pPr>
          </w:p>
        </w:tc>
        <w:tc>
          <w:tcPr>
            <w:tcW w:w="850" w:type="pct"/>
            <w:vMerge/>
          </w:tcPr>
          <w:p w14:paraId="69AEB0CC" w14:textId="77777777" w:rsidR="00C23494" w:rsidRPr="00A91836" w:rsidRDefault="00C23494" w:rsidP="00331CED">
            <w:pPr>
              <w:spacing w:after="0" w:line="240" w:lineRule="auto"/>
              <w:rPr>
                <w:sz w:val="20"/>
                <w:szCs w:val="20"/>
                <w:lang w:val="en-GB"/>
              </w:rPr>
            </w:pPr>
          </w:p>
        </w:tc>
        <w:tc>
          <w:tcPr>
            <w:tcW w:w="850" w:type="pct"/>
          </w:tcPr>
          <w:p w14:paraId="6DC16CBB" w14:textId="77777777" w:rsidR="00C23494" w:rsidRPr="00A91836" w:rsidRDefault="00C23494" w:rsidP="00331CED">
            <w:pPr>
              <w:spacing w:after="0" w:line="240" w:lineRule="auto"/>
              <w:rPr>
                <w:sz w:val="20"/>
                <w:szCs w:val="20"/>
                <w:lang w:val="en-GB"/>
              </w:rPr>
            </w:pPr>
            <w:r>
              <w:rPr>
                <w:sz w:val="20"/>
                <w:szCs w:val="20"/>
                <w:lang w:val="en-GB"/>
              </w:rPr>
              <w:t>0</w:t>
            </w:r>
          </w:p>
        </w:tc>
        <w:tc>
          <w:tcPr>
            <w:tcW w:w="851" w:type="pct"/>
          </w:tcPr>
          <w:p w14:paraId="30752DFB" w14:textId="77777777" w:rsidR="00C23494" w:rsidRDefault="00C23494" w:rsidP="00331CED">
            <w:pPr>
              <w:spacing w:after="0" w:line="240" w:lineRule="auto"/>
              <w:rPr>
                <w:sz w:val="20"/>
                <w:szCs w:val="20"/>
                <w:lang w:val="en-GB"/>
              </w:rPr>
            </w:pPr>
            <w:r>
              <w:rPr>
                <w:sz w:val="20"/>
                <w:szCs w:val="20"/>
                <w:lang w:val="en-GB"/>
              </w:rPr>
              <w:t>100</w:t>
            </w:r>
          </w:p>
        </w:tc>
        <w:tc>
          <w:tcPr>
            <w:tcW w:w="811" w:type="pct"/>
            <w:vMerge/>
          </w:tcPr>
          <w:p w14:paraId="1A71CD54" w14:textId="77777777" w:rsidR="00C23494" w:rsidRDefault="00C23494" w:rsidP="00331CED">
            <w:pPr>
              <w:spacing w:after="0" w:line="240" w:lineRule="auto"/>
              <w:rPr>
                <w:sz w:val="20"/>
                <w:szCs w:val="20"/>
                <w:lang w:val="en-GB"/>
              </w:rPr>
            </w:pPr>
          </w:p>
        </w:tc>
      </w:tr>
      <w:tr w:rsidR="00C23494" w14:paraId="6B0DB67D" w14:textId="77777777" w:rsidTr="00331CED">
        <w:trPr>
          <w:trHeight w:val="1282"/>
        </w:trPr>
        <w:tc>
          <w:tcPr>
            <w:tcW w:w="759" w:type="pct"/>
            <w:vMerge/>
          </w:tcPr>
          <w:p w14:paraId="70586B85" w14:textId="77777777" w:rsidR="00C23494" w:rsidRDefault="00C23494" w:rsidP="00331CED">
            <w:pPr>
              <w:spacing w:after="0" w:line="240" w:lineRule="auto"/>
              <w:rPr>
                <w:b/>
                <w:i/>
                <w:sz w:val="20"/>
                <w:szCs w:val="20"/>
                <w:lang w:val="en-GB"/>
              </w:rPr>
            </w:pPr>
          </w:p>
        </w:tc>
        <w:tc>
          <w:tcPr>
            <w:tcW w:w="879" w:type="pct"/>
          </w:tcPr>
          <w:p w14:paraId="0B21B46C" w14:textId="77777777" w:rsidR="00C23494" w:rsidRPr="009628AA" w:rsidRDefault="00C23494" w:rsidP="00331CED">
            <w:pPr>
              <w:spacing w:after="0" w:line="240" w:lineRule="auto"/>
              <w:rPr>
                <w:iCs/>
                <w:sz w:val="20"/>
                <w:szCs w:val="20"/>
                <w:lang w:val="en-GB"/>
              </w:rPr>
            </w:pPr>
            <w:r w:rsidRPr="009628AA">
              <w:rPr>
                <w:iCs/>
                <w:sz w:val="20"/>
                <w:szCs w:val="20"/>
                <w:lang w:val="en-GB"/>
              </w:rPr>
              <w:t xml:space="preserve">​# of primary healthcare consultations provided by IOM's </w:t>
            </w:r>
            <w:r>
              <w:rPr>
                <w:iCs/>
                <w:sz w:val="20"/>
                <w:szCs w:val="20"/>
                <w:lang w:val="en-GB"/>
              </w:rPr>
              <w:t>mobile</w:t>
            </w:r>
            <w:r w:rsidRPr="009628AA">
              <w:rPr>
                <w:iCs/>
                <w:sz w:val="20"/>
                <w:szCs w:val="20"/>
                <w:lang w:val="en-GB"/>
              </w:rPr>
              <w:t xml:space="preserve"> </w:t>
            </w:r>
            <w:r>
              <w:rPr>
                <w:iCs/>
                <w:sz w:val="20"/>
                <w:szCs w:val="20"/>
                <w:lang w:val="en-GB"/>
              </w:rPr>
              <w:t>clinic.</w:t>
            </w:r>
          </w:p>
          <w:p w14:paraId="27134450" w14:textId="77777777" w:rsidR="00C23494" w:rsidRPr="00A91836" w:rsidRDefault="00C23494" w:rsidP="00331CED">
            <w:pPr>
              <w:spacing w:after="0" w:line="240" w:lineRule="auto"/>
              <w:rPr>
                <w:i/>
                <w:sz w:val="20"/>
                <w:szCs w:val="20"/>
                <w:lang w:val="en-GB"/>
              </w:rPr>
            </w:pPr>
          </w:p>
        </w:tc>
        <w:tc>
          <w:tcPr>
            <w:tcW w:w="850" w:type="pct"/>
            <w:vMerge/>
          </w:tcPr>
          <w:p w14:paraId="293089EE" w14:textId="77777777" w:rsidR="00C23494" w:rsidRPr="00A91836" w:rsidRDefault="00C23494" w:rsidP="00331CED">
            <w:pPr>
              <w:spacing w:after="0" w:line="240" w:lineRule="auto"/>
              <w:rPr>
                <w:sz w:val="20"/>
                <w:szCs w:val="20"/>
                <w:lang w:val="en-GB"/>
              </w:rPr>
            </w:pPr>
          </w:p>
        </w:tc>
        <w:tc>
          <w:tcPr>
            <w:tcW w:w="850" w:type="pct"/>
          </w:tcPr>
          <w:p w14:paraId="46283345" w14:textId="77777777" w:rsidR="00C23494" w:rsidRPr="00A91836" w:rsidRDefault="00C23494" w:rsidP="00331CED">
            <w:pPr>
              <w:spacing w:after="0" w:line="240" w:lineRule="auto"/>
              <w:rPr>
                <w:sz w:val="20"/>
                <w:szCs w:val="20"/>
                <w:lang w:val="en-GB"/>
              </w:rPr>
            </w:pPr>
            <w:r>
              <w:rPr>
                <w:sz w:val="20"/>
                <w:szCs w:val="20"/>
                <w:lang w:val="en-GB"/>
              </w:rPr>
              <w:t>0</w:t>
            </w:r>
          </w:p>
        </w:tc>
        <w:tc>
          <w:tcPr>
            <w:tcW w:w="851" w:type="pct"/>
          </w:tcPr>
          <w:p w14:paraId="0F43C6AB" w14:textId="77777777" w:rsidR="00C23494" w:rsidRDefault="00C23494" w:rsidP="00331CED">
            <w:pPr>
              <w:spacing w:after="0" w:line="240" w:lineRule="auto"/>
              <w:rPr>
                <w:sz w:val="20"/>
                <w:szCs w:val="20"/>
                <w:lang w:val="en-GB"/>
              </w:rPr>
            </w:pPr>
            <w:r>
              <w:rPr>
                <w:sz w:val="20"/>
                <w:szCs w:val="20"/>
                <w:lang w:val="en-GB"/>
              </w:rPr>
              <w:t>2,400</w:t>
            </w:r>
          </w:p>
        </w:tc>
        <w:tc>
          <w:tcPr>
            <w:tcW w:w="811" w:type="pct"/>
            <w:vMerge/>
          </w:tcPr>
          <w:p w14:paraId="3629577A" w14:textId="77777777" w:rsidR="00C23494" w:rsidRDefault="00C23494" w:rsidP="00331CED">
            <w:pPr>
              <w:spacing w:after="0" w:line="240" w:lineRule="auto"/>
              <w:rPr>
                <w:sz w:val="20"/>
                <w:szCs w:val="20"/>
                <w:lang w:val="en-GB"/>
              </w:rPr>
            </w:pPr>
          </w:p>
        </w:tc>
      </w:tr>
      <w:tr w:rsidR="00C23494" w14:paraId="34E37D85" w14:textId="77777777" w:rsidTr="00331CED">
        <w:trPr>
          <w:trHeight w:val="1282"/>
        </w:trPr>
        <w:tc>
          <w:tcPr>
            <w:tcW w:w="759" w:type="pct"/>
            <w:vMerge/>
          </w:tcPr>
          <w:p w14:paraId="081ECB15" w14:textId="77777777" w:rsidR="00C23494" w:rsidRDefault="00C23494" w:rsidP="00331CED">
            <w:pPr>
              <w:spacing w:after="0" w:line="240" w:lineRule="auto"/>
              <w:rPr>
                <w:b/>
                <w:i/>
                <w:sz w:val="20"/>
                <w:szCs w:val="20"/>
                <w:lang w:val="en-GB"/>
              </w:rPr>
            </w:pPr>
          </w:p>
        </w:tc>
        <w:tc>
          <w:tcPr>
            <w:tcW w:w="879" w:type="pct"/>
          </w:tcPr>
          <w:p w14:paraId="206186E0" w14:textId="77777777" w:rsidR="00C23494" w:rsidRPr="00811671" w:rsidRDefault="00C23494" w:rsidP="00331CED">
            <w:pPr>
              <w:spacing w:after="0" w:line="240" w:lineRule="auto"/>
              <w:rPr>
                <w:sz w:val="20"/>
                <w:szCs w:val="20"/>
                <w:lang w:val="en-GB"/>
              </w:rPr>
            </w:pPr>
            <w:r w:rsidRPr="6B346D04">
              <w:rPr>
                <w:sz w:val="20"/>
                <w:szCs w:val="20"/>
                <w:lang w:val="en-GB"/>
              </w:rPr>
              <w:t># of returnees provided with NFIs</w:t>
            </w:r>
          </w:p>
        </w:tc>
        <w:tc>
          <w:tcPr>
            <w:tcW w:w="850" w:type="pct"/>
            <w:vMerge/>
          </w:tcPr>
          <w:p w14:paraId="587FF339" w14:textId="77777777" w:rsidR="00C23494" w:rsidRPr="00A91836" w:rsidRDefault="00C23494" w:rsidP="00331CED">
            <w:pPr>
              <w:spacing w:after="0" w:line="240" w:lineRule="auto"/>
              <w:rPr>
                <w:sz w:val="20"/>
                <w:szCs w:val="20"/>
                <w:lang w:val="en-GB"/>
              </w:rPr>
            </w:pPr>
          </w:p>
        </w:tc>
        <w:tc>
          <w:tcPr>
            <w:tcW w:w="850" w:type="pct"/>
          </w:tcPr>
          <w:p w14:paraId="3FA2C639" w14:textId="77777777" w:rsidR="00C23494" w:rsidRPr="00A91836" w:rsidRDefault="00C23494" w:rsidP="00331CED">
            <w:pPr>
              <w:spacing w:after="0" w:line="240" w:lineRule="auto"/>
              <w:rPr>
                <w:sz w:val="20"/>
                <w:szCs w:val="20"/>
                <w:lang w:val="en-GB"/>
              </w:rPr>
            </w:pPr>
            <w:r>
              <w:rPr>
                <w:sz w:val="20"/>
                <w:szCs w:val="20"/>
                <w:lang w:val="en-GB"/>
              </w:rPr>
              <w:t>0</w:t>
            </w:r>
          </w:p>
        </w:tc>
        <w:tc>
          <w:tcPr>
            <w:tcW w:w="851" w:type="pct"/>
          </w:tcPr>
          <w:p w14:paraId="629B3D7D" w14:textId="77777777" w:rsidR="00C23494" w:rsidRDefault="00C23494" w:rsidP="00331CED">
            <w:pPr>
              <w:spacing w:after="0" w:line="240" w:lineRule="auto"/>
              <w:rPr>
                <w:sz w:val="20"/>
                <w:szCs w:val="20"/>
                <w:lang w:val="en-GB"/>
              </w:rPr>
            </w:pPr>
            <w:r w:rsidRPr="6B346D04">
              <w:rPr>
                <w:sz w:val="20"/>
                <w:szCs w:val="20"/>
                <w:lang w:val="en-GB"/>
              </w:rPr>
              <w:t>500</w:t>
            </w:r>
          </w:p>
        </w:tc>
        <w:tc>
          <w:tcPr>
            <w:tcW w:w="811" w:type="pct"/>
            <w:vMerge/>
          </w:tcPr>
          <w:p w14:paraId="7892DADE" w14:textId="77777777" w:rsidR="00C23494" w:rsidRDefault="00C23494" w:rsidP="00331CED">
            <w:pPr>
              <w:spacing w:after="0" w:line="240" w:lineRule="auto"/>
              <w:rPr>
                <w:sz w:val="20"/>
                <w:szCs w:val="20"/>
                <w:lang w:val="en-GB"/>
              </w:rPr>
            </w:pPr>
          </w:p>
        </w:tc>
      </w:tr>
      <w:tr w:rsidR="00C23494" w:rsidRPr="004D20E5" w14:paraId="0009E9CD" w14:textId="77777777" w:rsidTr="00331CED">
        <w:trPr>
          <w:trHeight w:val="633"/>
        </w:trPr>
        <w:tc>
          <w:tcPr>
            <w:tcW w:w="4189" w:type="pct"/>
            <w:gridSpan w:val="5"/>
            <w:tcBorders>
              <w:right w:val="single" w:sz="4" w:space="0" w:color="auto"/>
            </w:tcBorders>
          </w:tcPr>
          <w:p w14:paraId="16532F5C" w14:textId="77777777" w:rsidR="00C23494" w:rsidRPr="00A91836" w:rsidRDefault="00C23494" w:rsidP="00331CED">
            <w:pPr>
              <w:spacing w:after="0" w:line="240" w:lineRule="auto"/>
              <w:rPr>
                <w:b/>
                <w:i/>
                <w:sz w:val="20"/>
                <w:szCs w:val="20"/>
                <w:lang w:val="en-GB"/>
              </w:rPr>
            </w:pPr>
            <w:r w:rsidRPr="00A91836">
              <w:rPr>
                <w:b/>
                <w:i/>
                <w:sz w:val="20"/>
                <w:szCs w:val="20"/>
                <w:lang w:val="en-GB"/>
              </w:rPr>
              <w:lastRenderedPageBreak/>
              <w:t>Activities</w:t>
            </w:r>
            <w:r w:rsidRPr="009C3A67">
              <w:rPr>
                <w:b/>
                <w:i/>
                <w:sz w:val="20"/>
                <w:szCs w:val="20"/>
                <w:lang w:val="en-GB"/>
              </w:rPr>
              <w:t xml:space="preserve"> that lead to Outpu</w:t>
            </w:r>
            <w:r>
              <w:rPr>
                <w:b/>
                <w:i/>
                <w:sz w:val="20"/>
                <w:szCs w:val="20"/>
                <w:lang w:val="en-GB"/>
              </w:rPr>
              <w:t>t 1.3</w:t>
            </w:r>
            <w:r w:rsidRPr="00A91836">
              <w:rPr>
                <w:b/>
                <w:i/>
                <w:sz w:val="20"/>
                <w:szCs w:val="20"/>
                <w:lang w:val="en-GB"/>
              </w:rPr>
              <w:t>:</w:t>
            </w:r>
          </w:p>
          <w:p w14:paraId="104CA04F" w14:textId="77777777" w:rsidR="00C23494" w:rsidRDefault="00C23494" w:rsidP="00331CED">
            <w:pPr>
              <w:spacing w:after="0" w:line="240" w:lineRule="auto"/>
              <w:rPr>
                <w:sz w:val="20"/>
                <w:szCs w:val="20"/>
                <w:lang w:val="en-GB"/>
              </w:rPr>
            </w:pPr>
            <w:r w:rsidRPr="00A51D90">
              <w:rPr>
                <w:sz w:val="20"/>
                <w:szCs w:val="20"/>
                <w:lang w:val="en-GB"/>
              </w:rPr>
              <w:t>Activity 1.3.1: Conduct outreach, screening, and assessment of needs.</w:t>
            </w:r>
          </w:p>
          <w:p w14:paraId="66AEBFE7" w14:textId="314C361D" w:rsidR="00C23494" w:rsidRDefault="00C23494" w:rsidP="00331CED">
            <w:pPr>
              <w:spacing w:after="0" w:line="240" w:lineRule="auto"/>
              <w:rPr>
                <w:sz w:val="20"/>
                <w:szCs w:val="20"/>
                <w:lang w:val="en-GB"/>
              </w:rPr>
            </w:pPr>
            <w:r w:rsidRPr="00A51D90">
              <w:rPr>
                <w:sz w:val="20"/>
                <w:szCs w:val="20"/>
                <w:lang w:val="en-GB"/>
              </w:rPr>
              <w:t xml:space="preserve">Activity 1.3.2: Provide integrated multi-sectoral assistance to migrants in the urban areas of </w:t>
            </w:r>
            <w:r w:rsidR="006D3133" w:rsidRPr="007A1221">
              <w:rPr>
                <w:highlight w:val="yellow"/>
                <w:lang w:val="en-GB"/>
              </w:rPr>
              <w:t>[</w:t>
            </w:r>
            <w:proofErr w:type="spellStart"/>
            <w:r w:rsidR="006D3133" w:rsidRPr="007A1221">
              <w:rPr>
                <w:highlight w:val="yellow"/>
                <w:lang w:val="en-GB"/>
              </w:rPr>
              <w:t>omissis</w:t>
            </w:r>
            <w:proofErr w:type="spellEnd"/>
            <w:r w:rsidR="006D3133" w:rsidRPr="007A1221">
              <w:rPr>
                <w:highlight w:val="yellow"/>
                <w:lang w:val="en-GB"/>
              </w:rPr>
              <w:t>]</w:t>
            </w:r>
            <w:r w:rsidR="006D3133" w:rsidRPr="000F7DB5">
              <w:rPr>
                <w:lang w:val="en-GB"/>
              </w:rPr>
              <w:t xml:space="preserve"> </w:t>
            </w:r>
            <w:r w:rsidRPr="00A51D90">
              <w:rPr>
                <w:sz w:val="20"/>
                <w:szCs w:val="20"/>
                <w:lang w:val="en-GB"/>
              </w:rPr>
              <w:t xml:space="preserve">and </w:t>
            </w:r>
            <w:r w:rsidR="006D3133" w:rsidRPr="007A1221">
              <w:rPr>
                <w:highlight w:val="yellow"/>
                <w:lang w:val="en-GB"/>
              </w:rPr>
              <w:t>[</w:t>
            </w:r>
            <w:proofErr w:type="spellStart"/>
            <w:r w:rsidR="006D3133" w:rsidRPr="007A1221">
              <w:rPr>
                <w:highlight w:val="yellow"/>
                <w:lang w:val="en-GB"/>
              </w:rPr>
              <w:t>omissis</w:t>
            </w:r>
            <w:proofErr w:type="spellEnd"/>
            <w:r w:rsidR="006D3133" w:rsidRPr="007A1221">
              <w:rPr>
                <w:highlight w:val="yellow"/>
                <w:lang w:val="en-GB"/>
              </w:rPr>
              <w:t>]</w:t>
            </w:r>
            <w:r w:rsidR="006D3133" w:rsidRPr="000F7DB5">
              <w:rPr>
                <w:lang w:val="en-GB"/>
              </w:rPr>
              <w:t xml:space="preserve"> </w:t>
            </w:r>
            <w:r w:rsidRPr="00A51D90">
              <w:rPr>
                <w:sz w:val="20"/>
                <w:szCs w:val="20"/>
                <w:lang w:val="en-GB"/>
              </w:rPr>
              <w:t>municipalities.</w:t>
            </w:r>
          </w:p>
          <w:p w14:paraId="5904EC84" w14:textId="77777777" w:rsidR="00C23494" w:rsidRDefault="00C23494" w:rsidP="00331CED">
            <w:pPr>
              <w:spacing w:after="0" w:line="240" w:lineRule="auto"/>
              <w:rPr>
                <w:sz w:val="20"/>
                <w:szCs w:val="20"/>
                <w:lang w:val="en-GB"/>
              </w:rPr>
            </w:pPr>
            <w:r w:rsidRPr="00A51D90">
              <w:rPr>
                <w:sz w:val="20"/>
                <w:szCs w:val="20"/>
                <w:lang w:val="en-GB"/>
              </w:rPr>
              <w:t>Activity 1.3.3: Provide migrants in transit with information on the risks of irregular migration and on the humanitarian services available.</w:t>
            </w:r>
          </w:p>
          <w:p w14:paraId="2CF25780" w14:textId="77777777" w:rsidR="00C23494" w:rsidRDefault="00C23494" w:rsidP="00331CED">
            <w:pPr>
              <w:spacing w:after="0" w:line="240" w:lineRule="auto"/>
              <w:rPr>
                <w:sz w:val="20"/>
                <w:szCs w:val="20"/>
                <w:lang w:val="en-GB"/>
              </w:rPr>
            </w:pPr>
            <w:r w:rsidRPr="00D971A1">
              <w:rPr>
                <w:sz w:val="20"/>
                <w:szCs w:val="20"/>
                <w:lang w:val="en-GB"/>
              </w:rPr>
              <w:t>Activity 1.3 4: Provide health assistance to migrants living in urban areas in Tripoli.</w:t>
            </w:r>
          </w:p>
          <w:p w14:paraId="68139147" w14:textId="77777777" w:rsidR="00C23494" w:rsidRDefault="00C23494" w:rsidP="00331CED">
            <w:pPr>
              <w:spacing w:after="0" w:line="240" w:lineRule="auto"/>
              <w:rPr>
                <w:sz w:val="20"/>
                <w:szCs w:val="20"/>
                <w:lang w:val="en-GB"/>
              </w:rPr>
            </w:pPr>
            <w:r w:rsidRPr="00D66E2F">
              <w:rPr>
                <w:sz w:val="20"/>
                <w:szCs w:val="20"/>
                <w:lang w:val="en-GB"/>
              </w:rPr>
              <w:t>Activity 1.3.</w:t>
            </w:r>
            <w:r>
              <w:rPr>
                <w:sz w:val="20"/>
                <w:szCs w:val="20"/>
                <w:lang w:val="en-GB"/>
              </w:rPr>
              <w:t>5</w:t>
            </w:r>
            <w:r w:rsidRPr="00D66E2F">
              <w:rPr>
                <w:sz w:val="20"/>
                <w:szCs w:val="20"/>
                <w:lang w:val="en-GB"/>
              </w:rPr>
              <w:t>: Train local health authorities on migrant-sensitive health-care services (MSHS).</w:t>
            </w:r>
          </w:p>
          <w:p w14:paraId="51B95172" w14:textId="6D583DC1" w:rsidR="00C23494" w:rsidRDefault="00C23494" w:rsidP="00331CED">
            <w:pPr>
              <w:spacing w:after="0" w:line="240" w:lineRule="auto"/>
              <w:rPr>
                <w:sz w:val="20"/>
                <w:szCs w:val="20"/>
                <w:lang w:val="en-GB"/>
              </w:rPr>
            </w:pPr>
            <w:r w:rsidRPr="00A51D90">
              <w:rPr>
                <w:sz w:val="20"/>
                <w:szCs w:val="20"/>
                <w:lang w:val="en-GB"/>
              </w:rPr>
              <w:t>Activity 1.3.</w:t>
            </w:r>
            <w:r>
              <w:rPr>
                <w:sz w:val="20"/>
                <w:szCs w:val="20"/>
                <w:lang w:val="en-GB"/>
              </w:rPr>
              <w:t>6</w:t>
            </w:r>
            <w:r w:rsidRPr="00A51D90">
              <w:rPr>
                <w:sz w:val="20"/>
                <w:szCs w:val="20"/>
                <w:lang w:val="en-GB"/>
              </w:rPr>
              <w:t>: Provide return package assistance to returnees</w:t>
            </w:r>
            <w:r w:rsidR="006D3133">
              <w:rPr>
                <w:sz w:val="20"/>
                <w:szCs w:val="20"/>
                <w:lang w:val="en-GB"/>
              </w:rPr>
              <w:t xml:space="preserve"> in</w:t>
            </w:r>
            <w:r w:rsidRPr="00A51D90">
              <w:rPr>
                <w:sz w:val="20"/>
                <w:szCs w:val="20"/>
                <w:lang w:val="en-GB"/>
              </w:rPr>
              <w:t xml:space="preserve"> </w:t>
            </w:r>
            <w:r w:rsidR="006D3133" w:rsidRPr="007A1221">
              <w:rPr>
                <w:highlight w:val="yellow"/>
                <w:lang w:val="en-GB"/>
              </w:rPr>
              <w:t>[</w:t>
            </w:r>
            <w:proofErr w:type="spellStart"/>
            <w:r w:rsidR="006D3133" w:rsidRPr="007A1221">
              <w:rPr>
                <w:highlight w:val="yellow"/>
                <w:lang w:val="en-GB"/>
              </w:rPr>
              <w:t>omissis</w:t>
            </w:r>
            <w:proofErr w:type="spellEnd"/>
            <w:r w:rsidR="006D3133" w:rsidRPr="007A1221">
              <w:rPr>
                <w:highlight w:val="yellow"/>
                <w:lang w:val="en-GB"/>
              </w:rPr>
              <w:t>]</w:t>
            </w:r>
            <w:r w:rsidRPr="007A1221">
              <w:rPr>
                <w:sz w:val="20"/>
                <w:szCs w:val="20"/>
                <w:highlight w:val="yellow"/>
                <w:lang w:val="en-GB"/>
              </w:rPr>
              <w:t>.</w:t>
            </w:r>
          </w:p>
          <w:p w14:paraId="4D765788" w14:textId="77777777" w:rsidR="00C23494" w:rsidRPr="00A91836" w:rsidRDefault="00C23494" w:rsidP="00331CED">
            <w:pPr>
              <w:spacing w:after="0" w:line="240" w:lineRule="auto"/>
              <w:rPr>
                <w:sz w:val="20"/>
                <w:szCs w:val="20"/>
                <w:lang w:val="en-GB"/>
              </w:rPr>
            </w:pPr>
          </w:p>
        </w:tc>
        <w:tc>
          <w:tcPr>
            <w:tcW w:w="811" w:type="pct"/>
            <w:tcBorders>
              <w:left w:val="single" w:sz="4" w:space="0" w:color="auto"/>
            </w:tcBorders>
          </w:tcPr>
          <w:p w14:paraId="5008E36F" w14:textId="77777777" w:rsidR="00C23494" w:rsidRPr="00A91836" w:rsidRDefault="00C23494" w:rsidP="00331CED">
            <w:pPr>
              <w:rPr>
                <w:sz w:val="20"/>
                <w:szCs w:val="20"/>
                <w:lang w:val="en-GB"/>
              </w:rPr>
            </w:pPr>
            <w:r w:rsidRPr="00BF41F5">
              <w:rPr>
                <w:color w:val="000000" w:themeColor="text1"/>
                <w:sz w:val="20"/>
                <w:szCs w:val="20"/>
                <w:lang w:val="en-US"/>
              </w:rPr>
              <w:t>IOM is able to reach the beneficiaries in its locations</w:t>
            </w:r>
            <w:r>
              <w:rPr>
                <w:color w:val="000000" w:themeColor="text1"/>
                <w:sz w:val="20"/>
                <w:szCs w:val="20"/>
                <w:lang w:val="en-US"/>
              </w:rPr>
              <w:t xml:space="preserve"> and they are willing to engage in activities.</w:t>
            </w:r>
          </w:p>
        </w:tc>
      </w:tr>
      <w:tr w:rsidR="00C23494" w:rsidRPr="004D20E5" w14:paraId="468CFA5D" w14:textId="77777777" w:rsidTr="00331CED">
        <w:trPr>
          <w:trHeight w:val="417"/>
        </w:trPr>
        <w:tc>
          <w:tcPr>
            <w:tcW w:w="759" w:type="pct"/>
          </w:tcPr>
          <w:p w14:paraId="175B1419" w14:textId="77777777" w:rsidR="00C23494" w:rsidRPr="00A91836" w:rsidRDefault="00C23494" w:rsidP="00331CED">
            <w:pPr>
              <w:spacing w:after="0" w:line="240" w:lineRule="auto"/>
              <w:rPr>
                <w:b/>
                <w:i/>
                <w:iCs/>
                <w:sz w:val="20"/>
                <w:szCs w:val="20"/>
                <w:lang w:val="en-GB"/>
              </w:rPr>
            </w:pPr>
            <w:r w:rsidRPr="00A91836">
              <w:rPr>
                <w:b/>
                <w:i/>
                <w:sz w:val="20"/>
                <w:szCs w:val="20"/>
                <w:lang w:val="en-GB"/>
              </w:rPr>
              <w:t xml:space="preserve">Outcome </w:t>
            </w:r>
            <w:r>
              <w:rPr>
                <w:b/>
                <w:i/>
                <w:sz w:val="20"/>
                <w:szCs w:val="20"/>
                <w:lang w:val="en-GB"/>
              </w:rPr>
              <w:t>2</w:t>
            </w:r>
            <w:r w:rsidRPr="00A91836">
              <w:rPr>
                <w:b/>
                <w:i/>
                <w:sz w:val="20"/>
                <w:szCs w:val="20"/>
                <w:lang w:val="en-GB"/>
              </w:rPr>
              <w:t>:</w:t>
            </w:r>
          </w:p>
          <w:p w14:paraId="1C1EC685" w14:textId="77777777" w:rsidR="00C23494" w:rsidRPr="00342CC3" w:rsidRDefault="00C23494" w:rsidP="00331CED">
            <w:pPr>
              <w:spacing w:after="0" w:line="240" w:lineRule="auto"/>
              <w:rPr>
                <w:sz w:val="20"/>
                <w:szCs w:val="20"/>
                <w:lang w:val="en-GB"/>
              </w:rPr>
            </w:pPr>
            <w:r w:rsidRPr="00B172AD">
              <w:rPr>
                <w:sz w:val="20"/>
                <w:szCs w:val="20"/>
                <w:lang w:val="en-GB"/>
              </w:rPr>
              <w:t>Communities in Libya demonstrate strengthened resilience through livelihoods opportunity, social cohesion and access to basic services</w:t>
            </w:r>
            <w:r w:rsidRPr="0033070C">
              <w:rPr>
                <w:sz w:val="20"/>
                <w:szCs w:val="20"/>
                <w:lang w:val="en-GB"/>
              </w:rPr>
              <w:t>.</w:t>
            </w:r>
          </w:p>
        </w:tc>
        <w:tc>
          <w:tcPr>
            <w:tcW w:w="879" w:type="pct"/>
          </w:tcPr>
          <w:p w14:paraId="63B2AFBA" w14:textId="77777777" w:rsidR="00C23494" w:rsidRPr="006E358C" w:rsidRDefault="00C23494" w:rsidP="00331CED">
            <w:pPr>
              <w:spacing w:after="0" w:line="240" w:lineRule="auto"/>
              <w:rPr>
                <w:sz w:val="20"/>
                <w:szCs w:val="20"/>
                <w:lang w:val="en-GB"/>
              </w:rPr>
            </w:pPr>
            <w:r w:rsidRPr="005E5667">
              <w:rPr>
                <w:sz w:val="20"/>
                <w:szCs w:val="20"/>
                <w:lang w:val="en-GB"/>
              </w:rPr>
              <w:t>% of beneficiaries report increased capacity to address local issues</w:t>
            </w:r>
          </w:p>
        </w:tc>
        <w:tc>
          <w:tcPr>
            <w:tcW w:w="850" w:type="pct"/>
          </w:tcPr>
          <w:p w14:paraId="590C7146" w14:textId="77777777" w:rsidR="00C23494" w:rsidRPr="00A91836" w:rsidRDefault="00C23494" w:rsidP="00331CED">
            <w:pPr>
              <w:spacing w:after="0" w:line="240" w:lineRule="auto"/>
              <w:rPr>
                <w:sz w:val="20"/>
                <w:szCs w:val="20"/>
                <w:lang w:val="en-GB"/>
              </w:rPr>
            </w:pPr>
            <w:r w:rsidRPr="00596D16">
              <w:rPr>
                <w:sz w:val="20"/>
                <w:szCs w:val="20"/>
                <w:lang w:val="en-GB"/>
              </w:rPr>
              <w:t>Survey among community members in the selected locations</w:t>
            </w:r>
            <w:r w:rsidRPr="00A91836">
              <w:rPr>
                <w:sz w:val="20"/>
                <w:szCs w:val="20"/>
                <w:lang w:val="en-GB"/>
              </w:rPr>
              <w:t xml:space="preserve"> </w:t>
            </w:r>
          </w:p>
          <w:p w14:paraId="4D626A30" w14:textId="77777777" w:rsidR="00C23494" w:rsidRDefault="00C23494" w:rsidP="00331CED">
            <w:pPr>
              <w:spacing w:after="0" w:line="240" w:lineRule="auto"/>
              <w:rPr>
                <w:sz w:val="20"/>
                <w:szCs w:val="20"/>
                <w:lang w:val="en-GB"/>
              </w:rPr>
            </w:pPr>
          </w:p>
        </w:tc>
        <w:tc>
          <w:tcPr>
            <w:tcW w:w="850" w:type="pct"/>
          </w:tcPr>
          <w:p w14:paraId="53909285" w14:textId="77777777" w:rsidR="00C23494" w:rsidRPr="00A91836" w:rsidRDefault="00C23494" w:rsidP="00331CED">
            <w:pPr>
              <w:spacing w:after="0" w:line="240" w:lineRule="auto"/>
              <w:rPr>
                <w:sz w:val="20"/>
                <w:szCs w:val="20"/>
                <w:lang w:val="en-GB"/>
              </w:rPr>
            </w:pPr>
            <w:r>
              <w:rPr>
                <w:sz w:val="20"/>
                <w:szCs w:val="20"/>
                <w:lang w:val="en-GB"/>
              </w:rPr>
              <w:t>0</w:t>
            </w:r>
            <w:r w:rsidRPr="00A91836">
              <w:rPr>
                <w:sz w:val="20"/>
                <w:szCs w:val="20"/>
                <w:lang w:val="en-GB"/>
              </w:rPr>
              <w:t xml:space="preserve"> </w:t>
            </w:r>
          </w:p>
          <w:p w14:paraId="6C51E569" w14:textId="77777777" w:rsidR="00C23494" w:rsidRPr="00434C70" w:rsidRDefault="00C23494" w:rsidP="00331CED">
            <w:pPr>
              <w:spacing w:after="0" w:line="240" w:lineRule="auto"/>
              <w:rPr>
                <w:sz w:val="20"/>
                <w:szCs w:val="20"/>
                <w:lang w:val="en-GB"/>
              </w:rPr>
            </w:pPr>
          </w:p>
        </w:tc>
        <w:tc>
          <w:tcPr>
            <w:tcW w:w="851" w:type="pct"/>
          </w:tcPr>
          <w:p w14:paraId="1CDAD8F8" w14:textId="77777777" w:rsidR="00C23494" w:rsidRPr="00A91836" w:rsidRDefault="00C23494" w:rsidP="00331CED">
            <w:pPr>
              <w:spacing w:after="0" w:line="240" w:lineRule="auto"/>
              <w:rPr>
                <w:sz w:val="20"/>
                <w:szCs w:val="20"/>
                <w:lang w:val="en-GB"/>
              </w:rPr>
            </w:pPr>
            <w:r>
              <w:rPr>
                <w:sz w:val="20"/>
                <w:szCs w:val="20"/>
                <w:lang w:val="en-GB"/>
              </w:rPr>
              <w:t>75%</w:t>
            </w:r>
          </w:p>
        </w:tc>
        <w:tc>
          <w:tcPr>
            <w:tcW w:w="811" w:type="pct"/>
          </w:tcPr>
          <w:p w14:paraId="12C26442" w14:textId="77777777" w:rsidR="00C23494" w:rsidRPr="00A91836" w:rsidRDefault="00C23494" w:rsidP="00331CED">
            <w:pPr>
              <w:spacing w:after="0" w:line="240" w:lineRule="auto"/>
              <w:rPr>
                <w:sz w:val="20"/>
                <w:szCs w:val="20"/>
                <w:lang w:val="en-GB"/>
              </w:rPr>
            </w:pPr>
            <w:r>
              <w:rPr>
                <w:sz w:val="20"/>
                <w:szCs w:val="20"/>
                <w:lang w:val="en-GB"/>
              </w:rPr>
              <w:t>Global health and security situation allows for on the ground implementation for CSOs.</w:t>
            </w:r>
          </w:p>
        </w:tc>
      </w:tr>
      <w:tr w:rsidR="00C23494" w:rsidRPr="004D20E5" w14:paraId="1BEAAC3C" w14:textId="77777777" w:rsidTr="00331CED">
        <w:trPr>
          <w:trHeight w:val="570"/>
        </w:trPr>
        <w:tc>
          <w:tcPr>
            <w:tcW w:w="759" w:type="pct"/>
            <w:vMerge w:val="restart"/>
          </w:tcPr>
          <w:p w14:paraId="296D9914" w14:textId="77777777" w:rsidR="00C23494" w:rsidRPr="00A91836" w:rsidRDefault="00C23494" w:rsidP="00331CED">
            <w:pPr>
              <w:spacing w:after="0" w:line="240" w:lineRule="auto"/>
              <w:rPr>
                <w:b/>
                <w:sz w:val="20"/>
                <w:szCs w:val="20"/>
                <w:lang w:val="en-GB"/>
              </w:rPr>
            </w:pPr>
            <w:r w:rsidRPr="00A91836">
              <w:rPr>
                <w:b/>
                <w:i/>
                <w:sz w:val="20"/>
                <w:szCs w:val="20"/>
                <w:lang w:val="en-GB"/>
              </w:rPr>
              <w:t xml:space="preserve">Output </w:t>
            </w:r>
            <w:r>
              <w:rPr>
                <w:b/>
                <w:i/>
                <w:sz w:val="20"/>
                <w:szCs w:val="20"/>
                <w:lang w:val="en-GB"/>
              </w:rPr>
              <w:t>2</w:t>
            </w:r>
            <w:r w:rsidRPr="00A91836">
              <w:rPr>
                <w:b/>
                <w:i/>
                <w:sz w:val="20"/>
                <w:szCs w:val="20"/>
                <w:lang w:val="en-GB"/>
              </w:rPr>
              <w:t>.1:</w:t>
            </w:r>
            <w:r w:rsidRPr="00A91836">
              <w:rPr>
                <w:b/>
                <w:sz w:val="20"/>
                <w:szCs w:val="20"/>
                <w:lang w:val="en-GB"/>
              </w:rPr>
              <w:t xml:space="preserve"> </w:t>
            </w:r>
          </w:p>
          <w:p w14:paraId="6C965F31" w14:textId="77777777" w:rsidR="00C23494" w:rsidRPr="00A91836" w:rsidRDefault="00C23494" w:rsidP="00331CED">
            <w:pPr>
              <w:spacing w:after="0" w:line="240" w:lineRule="auto"/>
              <w:rPr>
                <w:i/>
                <w:sz w:val="20"/>
                <w:szCs w:val="20"/>
                <w:lang w:val="en-GB"/>
              </w:rPr>
            </w:pPr>
            <w:r w:rsidRPr="0033070C">
              <w:rPr>
                <w:sz w:val="20"/>
                <w:szCs w:val="20"/>
                <w:lang w:val="en-GB"/>
              </w:rPr>
              <w:t xml:space="preserve">Crisis-affected populations benefit from improved and social </w:t>
            </w:r>
            <w:r>
              <w:rPr>
                <w:sz w:val="20"/>
                <w:szCs w:val="20"/>
                <w:lang w:val="en-GB"/>
              </w:rPr>
              <w:t xml:space="preserve">cohesion </w:t>
            </w:r>
            <w:r w:rsidRPr="00C426A2">
              <w:rPr>
                <w:sz w:val="20"/>
                <w:szCs w:val="20"/>
                <w:lang w:val="en-GB"/>
              </w:rPr>
              <w:t>and inter- and intra- community relations.</w:t>
            </w:r>
          </w:p>
        </w:tc>
        <w:tc>
          <w:tcPr>
            <w:tcW w:w="879" w:type="pct"/>
          </w:tcPr>
          <w:p w14:paraId="5FCECD37" w14:textId="77777777" w:rsidR="00C23494" w:rsidRDefault="00C23494" w:rsidP="00331CED">
            <w:pPr>
              <w:spacing w:after="0" w:line="240" w:lineRule="auto"/>
              <w:rPr>
                <w:i/>
                <w:sz w:val="20"/>
                <w:szCs w:val="20"/>
                <w:lang w:val="en-GB"/>
              </w:rPr>
            </w:pPr>
            <w:r>
              <w:rPr>
                <w:sz w:val="20"/>
                <w:szCs w:val="20"/>
                <w:lang w:val="en-GB"/>
              </w:rPr>
              <w:t xml:space="preserve"># of people participating in </w:t>
            </w:r>
            <w:r w:rsidRPr="00A63998">
              <w:rPr>
                <w:sz w:val="20"/>
                <w:szCs w:val="20"/>
                <w:lang w:val="en-GB"/>
              </w:rPr>
              <w:t>community engagement and social cohesion activities</w:t>
            </w:r>
            <w:r w:rsidRPr="00A91836">
              <w:rPr>
                <w:i/>
                <w:sz w:val="20"/>
                <w:szCs w:val="20"/>
                <w:lang w:val="en-GB"/>
              </w:rPr>
              <w:t xml:space="preserve"> </w:t>
            </w:r>
          </w:p>
          <w:p w14:paraId="1BA39EE9" w14:textId="77777777" w:rsidR="00C23494" w:rsidRDefault="00C23494" w:rsidP="00331CED">
            <w:pPr>
              <w:spacing w:after="0" w:line="240" w:lineRule="auto"/>
              <w:rPr>
                <w:i/>
                <w:sz w:val="20"/>
                <w:szCs w:val="20"/>
                <w:lang w:val="en-GB"/>
              </w:rPr>
            </w:pPr>
          </w:p>
          <w:p w14:paraId="6F1401A5" w14:textId="77777777" w:rsidR="00C23494" w:rsidRPr="006F41FF" w:rsidRDefault="00C23494" w:rsidP="00331CED">
            <w:pPr>
              <w:spacing w:after="0" w:line="240" w:lineRule="auto"/>
              <w:rPr>
                <w:iCs/>
                <w:sz w:val="20"/>
                <w:szCs w:val="20"/>
                <w:lang w:val="en-GB"/>
              </w:rPr>
            </w:pPr>
            <w:r w:rsidRPr="006F41FF">
              <w:rPr>
                <w:iCs/>
                <w:sz w:val="20"/>
                <w:szCs w:val="20"/>
                <w:lang w:val="en-GB"/>
              </w:rPr>
              <w:t># of CIPs implanted that are accessible and functional</w:t>
            </w:r>
          </w:p>
        </w:tc>
        <w:tc>
          <w:tcPr>
            <w:tcW w:w="850" w:type="pct"/>
            <w:vMerge w:val="restart"/>
          </w:tcPr>
          <w:p w14:paraId="6D900F33" w14:textId="77777777" w:rsidR="00C23494" w:rsidRPr="00A91836" w:rsidRDefault="00C23494" w:rsidP="00331CED">
            <w:pPr>
              <w:spacing w:after="0" w:line="240" w:lineRule="auto"/>
              <w:rPr>
                <w:sz w:val="20"/>
                <w:szCs w:val="20"/>
                <w:lang w:val="en-GB"/>
              </w:rPr>
            </w:pPr>
            <w:r>
              <w:rPr>
                <w:sz w:val="20"/>
                <w:szCs w:val="20"/>
                <w:lang w:val="en-GB"/>
              </w:rPr>
              <w:t>Field reports, CS records</w:t>
            </w:r>
            <w:r w:rsidRPr="00A91836">
              <w:rPr>
                <w:sz w:val="20"/>
                <w:szCs w:val="20"/>
                <w:lang w:val="en-GB"/>
              </w:rPr>
              <w:t xml:space="preserve"> </w:t>
            </w:r>
          </w:p>
          <w:p w14:paraId="4AA405E5" w14:textId="77777777" w:rsidR="00C23494" w:rsidRDefault="00C23494" w:rsidP="00331CED">
            <w:pPr>
              <w:spacing w:after="0" w:line="240" w:lineRule="auto"/>
              <w:rPr>
                <w:sz w:val="20"/>
                <w:szCs w:val="20"/>
                <w:lang w:val="en-GB"/>
              </w:rPr>
            </w:pPr>
          </w:p>
        </w:tc>
        <w:tc>
          <w:tcPr>
            <w:tcW w:w="850" w:type="pct"/>
          </w:tcPr>
          <w:p w14:paraId="11831177" w14:textId="77777777" w:rsidR="00C23494" w:rsidRPr="00A91836" w:rsidRDefault="00C23494" w:rsidP="00331CED">
            <w:pPr>
              <w:spacing w:after="0" w:line="240" w:lineRule="auto"/>
              <w:rPr>
                <w:sz w:val="20"/>
                <w:szCs w:val="20"/>
                <w:lang w:val="en-GB"/>
              </w:rPr>
            </w:pPr>
            <w:r>
              <w:rPr>
                <w:sz w:val="20"/>
                <w:szCs w:val="20"/>
                <w:lang w:val="en-GB"/>
              </w:rPr>
              <w:t>0</w:t>
            </w:r>
            <w:r w:rsidRPr="00A91836">
              <w:rPr>
                <w:sz w:val="20"/>
                <w:szCs w:val="20"/>
                <w:lang w:val="en-GB"/>
              </w:rPr>
              <w:t xml:space="preserve"> </w:t>
            </w:r>
          </w:p>
          <w:p w14:paraId="6C41AB97" w14:textId="77777777" w:rsidR="00C23494" w:rsidRDefault="00C23494" w:rsidP="00331CED">
            <w:pPr>
              <w:spacing w:after="0" w:line="240" w:lineRule="auto"/>
              <w:rPr>
                <w:sz w:val="20"/>
                <w:szCs w:val="20"/>
                <w:lang w:val="en-GB"/>
              </w:rPr>
            </w:pPr>
          </w:p>
          <w:p w14:paraId="2E60A3E3" w14:textId="77777777" w:rsidR="00C23494" w:rsidRDefault="00C23494" w:rsidP="00331CED">
            <w:pPr>
              <w:spacing w:after="0" w:line="240" w:lineRule="auto"/>
              <w:rPr>
                <w:sz w:val="20"/>
                <w:szCs w:val="20"/>
                <w:lang w:val="en-GB"/>
              </w:rPr>
            </w:pPr>
          </w:p>
          <w:p w14:paraId="4C7C01D2" w14:textId="77777777" w:rsidR="00C23494" w:rsidRDefault="00C23494" w:rsidP="00331CED">
            <w:pPr>
              <w:spacing w:after="0" w:line="240" w:lineRule="auto"/>
              <w:rPr>
                <w:sz w:val="20"/>
                <w:szCs w:val="20"/>
                <w:lang w:val="en-GB"/>
              </w:rPr>
            </w:pPr>
          </w:p>
          <w:p w14:paraId="4C5EC4A2" w14:textId="77777777" w:rsidR="00C23494" w:rsidRDefault="00C23494" w:rsidP="00331CED">
            <w:pPr>
              <w:spacing w:after="0" w:line="240" w:lineRule="auto"/>
              <w:rPr>
                <w:sz w:val="20"/>
                <w:szCs w:val="20"/>
                <w:lang w:val="en-GB"/>
              </w:rPr>
            </w:pPr>
          </w:p>
          <w:p w14:paraId="6AAA518B" w14:textId="77777777" w:rsidR="00C23494" w:rsidRPr="006E358C" w:rsidRDefault="00C23494" w:rsidP="00331CED">
            <w:pPr>
              <w:spacing w:after="0" w:line="240" w:lineRule="auto"/>
              <w:rPr>
                <w:sz w:val="20"/>
                <w:szCs w:val="20"/>
                <w:lang w:val="en-GB"/>
              </w:rPr>
            </w:pPr>
            <w:r>
              <w:rPr>
                <w:sz w:val="20"/>
                <w:szCs w:val="20"/>
                <w:lang w:val="en-GB"/>
              </w:rPr>
              <w:t>0</w:t>
            </w:r>
          </w:p>
        </w:tc>
        <w:tc>
          <w:tcPr>
            <w:tcW w:w="851" w:type="pct"/>
          </w:tcPr>
          <w:p w14:paraId="23072168" w14:textId="3042D905" w:rsidR="00C23494" w:rsidRDefault="00C4746A" w:rsidP="00331CED">
            <w:pPr>
              <w:spacing w:after="0" w:line="240" w:lineRule="auto"/>
              <w:rPr>
                <w:sz w:val="20"/>
                <w:szCs w:val="20"/>
                <w:lang w:val="en-GB"/>
              </w:rPr>
            </w:pPr>
            <w:r>
              <w:rPr>
                <w:sz w:val="20"/>
                <w:szCs w:val="20"/>
                <w:lang w:val="en-GB"/>
              </w:rPr>
              <w:t>24</w:t>
            </w:r>
            <w:r w:rsidR="00C23494">
              <w:rPr>
                <w:sz w:val="20"/>
                <w:szCs w:val="20"/>
                <w:lang w:val="en-GB"/>
              </w:rPr>
              <w:t>0</w:t>
            </w:r>
          </w:p>
          <w:p w14:paraId="63995970" w14:textId="77777777" w:rsidR="00C23494" w:rsidRDefault="00C23494" w:rsidP="00331CED">
            <w:pPr>
              <w:spacing w:after="0" w:line="240" w:lineRule="auto"/>
              <w:rPr>
                <w:i/>
                <w:sz w:val="20"/>
                <w:szCs w:val="20"/>
                <w:lang w:val="en-GB"/>
              </w:rPr>
            </w:pPr>
          </w:p>
          <w:p w14:paraId="0D09028B" w14:textId="77777777" w:rsidR="00C23494" w:rsidRDefault="00C23494" w:rsidP="00331CED">
            <w:pPr>
              <w:spacing w:after="0" w:line="240" w:lineRule="auto"/>
              <w:rPr>
                <w:i/>
                <w:sz w:val="20"/>
                <w:szCs w:val="20"/>
                <w:lang w:val="en-GB"/>
              </w:rPr>
            </w:pPr>
          </w:p>
          <w:p w14:paraId="2DB354B5" w14:textId="77777777" w:rsidR="00C23494" w:rsidRDefault="00C23494" w:rsidP="00331CED">
            <w:pPr>
              <w:spacing w:after="0" w:line="240" w:lineRule="auto"/>
              <w:rPr>
                <w:i/>
                <w:sz w:val="20"/>
                <w:szCs w:val="20"/>
                <w:lang w:val="en-GB"/>
              </w:rPr>
            </w:pPr>
          </w:p>
          <w:p w14:paraId="53C55ECC" w14:textId="77777777" w:rsidR="00C23494" w:rsidRDefault="00C23494" w:rsidP="00331CED">
            <w:pPr>
              <w:spacing w:after="0" w:line="240" w:lineRule="auto"/>
              <w:rPr>
                <w:i/>
                <w:sz w:val="20"/>
                <w:szCs w:val="20"/>
                <w:lang w:val="en-GB"/>
              </w:rPr>
            </w:pPr>
          </w:p>
          <w:p w14:paraId="55D2970B" w14:textId="3A0D1A49" w:rsidR="00C23494" w:rsidRPr="00436D29" w:rsidRDefault="00F92316" w:rsidP="00331CED">
            <w:pPr>
              <w:spacing w:after="0" w:line="240" w:lineRule="auto"/>
              <w:rPr>
                <w:iCs/>
                <w:sz w:val="20"/>
                <w:szCs w:val="20"/>
                <w:lang w:val="en-GB"/>
              </w:rPr>
            </w:pPr>
            <w:r>
              <w:rPr>
                <w:iCs/>
                <w:sz w:val="20"/>
                <w:szCs w:val="20"/>
                <w:lang w:val="en-GB"/>
              </w:rPr>
              <w:t>8</w:t>
            </w:r>
          </w:p>
        </w:tc>
        <w:tc>
          <w:tcPr>
            <w:tcW w:w="811" w:type="pct"/>
            <w:vMerge w:val="restart"/>
          </w:tcPr>
          <w:p w14:paraId="0AF96029" w14:textId="77777777" w:rsidR="00C23494" w:rsidRPr="006E358C" w:rsidRDefault="00C23494" w:rsidP="00331CED">
            <w:pPr>
              <w:spacing w:after="0" w:line="240" w:lineRule="auto"/>
              <w:rPr>
                <w:sz w:val="20"/>
                <w:szCs w:val="20"/>
                <w:lang w:val="en-GB"/>
              </w:rPr>
            </w:pPr>
            <w:r>
              <w:rPr>
                <w:sz w:val="20"/>
                <w:szCs w:val="20"/>
                <w:lang w:val="en-GB"/>
              </w:rPr>
              <w:t>Communities are willing to engage in activities.</w:t>
            </w:r>
            <w:r w:rsidRPr="006E358C">
              <w:rPr>
                <w:sz w:val="20"/>
                <w:szCs w:val="20"/>
                <w:lang w:val="en-GB"/>
              </w:rPr>
              <w:t xml:space="preserve"> </w:t>
            </w:r>
          </w:p>
        </w:tc>
      </w:tr>
      <w:tr w:rsidR="00C23494" w:rsidRPr="006E358C" w14:paraId="79AB30A7" w14:textId="77777777" w:rsidTr="00331CED">
        <w:trPr>
          <w:trHeight w:val="570"/>
        </w:trPr>
        <w:tc>
          <w:tcPr>
            <w:tcW w:w="759" w:type="pct"/>
            <w:vMerge/>
          </w:tcPr>
          <w:p w14:paraId="14DE3B23" w14:textId="77777777" w:rsidR="00C23494" w:rsidRPr="00A91836" w:rsidRDefault="00C23494" w:rsidP="00331CED">
            <w:pPr>
              <w:spacing w:after="0" w:line="240" w:lineRule="auto"/>
              <w:rPr>
                <w:b/>
                <w:i/>
                <w:sz w:val="20"/>
                <w:szCs w:val="20"/>
                <w:lang w:val="en-GB"/>
              </w:rPr>
            </w:pPr>
          </w:p>
        </w:tc>
        <w:tc>
          <w:tcPr>
            <w:tcW w:w="879" w:type="pct"/>
          </w:tcPr>
          <w:p w14:paraId="2C8F702E" w14:textId="77777777" w:rsidR="00C23494" w:rsidRDefault="00C23494" w:rsidP="00331CED">
            <w:pPr>
              <w:spacing w:after="0" w:line="240" w:lineRule="auto"/>
              <w:rPr>
                <w:sz w:val="20"/>
                <w:szCs w:val="20"/>
                <w:lang w:val="en-GB"/>
              </w:rPr>
            </w:pPr>
            <w:r>
              <w:rPr>
                <w:sz w:val="20"/>
                <w:szCs w:val="20"/>
                <w:lang w:val="en-GB"/>
              </w:rPr>
              <w:t xml:space="preserve"># of </w:t>
            </w:r>
            <w:r w:rsidRPr="00446CA2">
              <w:rPr>
                <w:sz w:val="20"/>
                <w:szCs w:val="20"/>
                <w:lang w:val="en-GB"/>
              </w:rPr>
              <w:t xml:space="preserve">individuals </w:t>
            </w:r>
            <w:r>
              <w:rPr>
                <w:sz w:val="20"/>
                <w:szCs w:val="20"/>
                <w:lang w:val="en-GB"/>
              </w:rPr>
              <w:t xml:space="preserve">who </w:t>
            </w:r>
            <w:r w:rsidRPr="00446CA2">
              <w:rPr>
                <w:sz w:val="20"/>
                <w:szCs w:val="20"/>
                <w:lang w:val="en-GB"/>
              </w:rPr>
              <w:t>receive vocational and business management training</w:t>
            </w:r>
          </w:p>
        </w:tc>
        <w:tc>
          <w:tcPr>
            <w:tcW w:w="850" w:type="pct"/>
            <w:vMerge/>
          </w:tcPr>
          <w:p w14:paraId="15CF4C9C" w14:textId="77777777" w:rsidR="00C23494" w:rsidRDefault="00C23494" w:rsidP="00331CED">
            <w:pPr>
              <w:spacing w:after="0" w:line="240" w:lineRule="auto"/>
              <w:rPr>
                <w:sz w:val="20"/>
                <w:szCs w:val="20"/>
                <w:lang w:val="en-GB"/>
              </w:rPr>
            </w:pPr>
          </w:p>
        </w:tc>
        <w:tc>
          <w:tcPr>
            <w:tcW w:w="850" w:type="pct"/>
          </w:tcPr>
          <w:p w14:paraId="4CBAC37B" w14:textId="77777777" w:rsidR="00C23494" w:rsidRDefault="00C23494" w:rsidP="00331CED">
            <w:pPr>
              <w:spacing w:after="0" w:line="240" w:lineRule="auto"/>
              <w:rPr>
                <w:sz w:val="20"/>
                <w:szCs w:val="20"/>
                <w:lang w:val="en-GB"/>
              </w:rPr>
            </w:pPr>
            <w:r>
              <w:rPr>
                <w:sz w:val="20"/>
                <w:szCs w:val="20"/>
                <w:lang w:val="en-GB"/>
              </w:rPr>
              <w:t>0</w:t>
            </w:r>
          </w:p>
        </w:tc>
        <w:tc>
          <w:tcPr>
            <w:tcW w:w="851" w:type="pct"/>
          </w:tcPr>
          <w:p w14:paraId="33EA121D" w14:textId="77777777" w:rsidR="00C23494" w:rsidRDefault="00C23494" w:rsidP="00331CED">
            <w:pPr>
              <w:spacing w:after="0" w:line="240" w:lineRule="auto"/>
              <w:rPr>
                <w:sz w:val="20"/>
                <w:szCs w:val="20"/>
                <w:lang w:val="en-GB"/>
              </w:rPr>
            </w:pPr>
            <w:r>
              <w:rPr>
                <w:sz w:val="20"/>
                <w:szCs w:val="20"/>
                <w:lang w:val="en-GB"/>
              </w:rPr>
              <w:t>25</w:t>
            </w:r>
          </w:p>
        </w:tc>
        <w:tc>
          <w:tcPr>
            <w:tcW w:w="811" w:type="pct"/>
            <w:vMerge/>
          </w:tcPr>
          <w:p w14:paraId="35C5A080" w14:textId="77777777" w:rsidR="00C23494" w:rsidRDefault="00C23494" w:rsidP="00331CED">
            <w:pPr>
              <w:spacing w:after="0" w:line="240" w:lineRule="auto"/>
              <w:rPr>
                <w:sz w:val="20"/>
                <w:szCs w:val="20"/>
                <w:lang w:val="en-GB"/>
              </w:rPr>
            </w:pPr>
          </w:p>
        </w:tc>
      </w:tr>
      <w:tr w:rsidR="00C23494" w:rsidRPr="006E358C" w14:paraId="152552A8" w14:textId="77777777" w:rsidTr="00331CED">
        <w:trPr>
          <w:trHeight w:val="570"/>
        </w:trPr>
        <w:tc>
          <w:tcPr>
            <w:tcW w:w="759" w:type="pct"/>
            <w:vMerge/>
          </w:tcPr>
          <w:p w14:paraId="377674EC" w14:textId="77777777" w:rsidR="00C23494" w:rsidRPr="00A91836" w:rsidRDefault="00C23494" w:rsidP="00331CED">
            <w:pPr>
              <w:spacing w:after="0" w:line="240" w:lineRule="auto"/>
              <w:rPr>
                <w:b/>
                <w:i/>
                <w:sz w:val="20"/>
                <w:szCs w:val="20"/>
                <w:lang w:val="en-GB"/>
              </w:rPr>
            </w:pPr>
          </w:p>
        </w:tc>
        <w:tc>
          <w:tcPr>
            <w:tcW w:w="879" w:type="pct"/>
          </w:tcPr>
          <w:p w14:paraId="56705E1F" w14:textId="77777777" w:rsidR="00C23494" w:rsidRDefault="00C23494" w:rsidP="00331CED">
            <w:pPr>
              <w:spacing w:after="0" w:line="240" w:lineRule="auto"/>
              <w:rPr>
                <w:sz w:val="20"/>
                <w:szCs w:val="20"/>
                <w:lang w:val="en-GB"/>
              </w:rPr>
            </w:pPr>
            <w:r>
              <w:rPr>
                <w:sz w:val="20"/>
                <w:szCs w:val="20"/>
                <w:lang w:val="en-GB"/>
              </w:rPr>
              <w:t># of individuals trained on MHPSS</w:t>
            </w:r>
          </w:p>
        </w:tc>
        <w:tc>
          <w:tcPr>
            <w:tcW w:w="850" w:type="pct"/>
            <w:vMerge/>
          </w:tcPr>
          <w:p w14:paraId="2FD7A3AE" w14:textId="77777777" w:rsidR="00C23494" w:rsidRDefault="00C23494" w:rsidP="00331CED">
            <w:pPr>
              <w:spacing w:after="0" w:line="240" w:lineRule="auto"/>
              <w:rPr>
                <w:sz w:val="20"/>
                <w:szCs w:val="20"/>
                <w:lang w:val="en-GB"/>
              </w:rPr>
            </w:pPr>
          </w:p>
        </w:tc>
        <w:tc>
          <w:tcPr>
            <w:tcW w:w="850" w:type="pct"/>
          </w:tcPr>
          <w:p w14:paraId="7EAF0A92" w14:textId="77777777" w:rsidR="00C23494" w:rsidRDefault="00C23494" w:rsidP="00331CED">
            <w:pPr>
              <w:spacing w:after="0" w:line="240" w:lineRule="auto"/>
              <w:rPr>
                <w:sz w:val="20"/>
                <w:szCs w:val="20"/>
                <w:lang w:val="en-GB"/>
              </w:rPr>
            </w:pPr>
            <w:r>
              <w:rPr>
                <w:sz w:val="20"/>
                <w:szCs w:val="20"/>
                <w:lang w:val="en-GB"/>
              </w:rPr>
              <w:t>0</w:t>
            </w:r>
          </w:p>
        </w:tc>
        <w:tc>
          <w:tcPr>
            <w:tcW w:w="851" w:type="pct"/>
          </w:tcPr>
          <w:p w14:paraId="1C35845E" w14:textId="77777777" w:rsidR="00C23494" w:rsidRDefault="00C23494" w:rsidP="00331CED">
            <w:pPr>
              <w:spacing w:after="0" w:line="240" w:lineRule="auto"/>
              <w:rPr>
                <w:sz w:val="20"/>
                <w:szCs w:val="20"/>
                <w:lang w:val="en-GB"/>
              </w:rPr>
            </w:pPr>
            <w:r>
              <w:rPr>
                <w:sz w:val="20"/>
                <w:szCs w:val="20"/>
                <w:lang w:val="en-GB"/>
              </w:rPr>
              <w:t>25</w:t>
            </w:r>
          </w:p>
        </w:tc>
        <w:tc>
          <w:tcPr>
            <w:tcW w:w="811" w:type="pct"/>
            <w:vMerge/>
          </w:tcPr>
          <w:p w14:paraId="4C23D168" w14:textId="77777777" w:rsidR="00C23494" w:rsidRDefault="00C23494" w:rsidP="00331CED">
            <w:pPr>
              <w:spacing w:after="0" w:line="240" w:lineRule="auto"/>
              <w:rPr>
                <w:sz w:val="20"/>
                <w:szCs w:val="20"/>
                <w:lang w:val="en-GB"/>
              </w:rPr>
            </w:pPr>
          </w:p>
        </w:tc>
      </w:tr>
      <w:tr w:rsidR="00C23494" w:rsidRPr="004D20E5" w14:paraId="44B0B764" w14:textId="77777777" w:rsidTr="00331CED">
        <w:trPr>
          <w:trHeight w:val="417"/>
        </w:trPr>
        <w:tc>
          <w:tcPr>
            <w:tcW w:w="4189" w:type="pct"/>
            <w:gridSpan w:val="5"/>
          </w:tcPr>
          <w:p w14:paraId="53E0C2A2" w14:textId="77777777" w:rsidR="00C23494" w:rsidRPr="00A91836" w:rsidRDefault="00C23494" w:rsidP="00331CED">
            <w:pPr>
              <w:spacing w:after="0" w:line="240" w:lineRule="auto"/>
              <w:rPr>
                <w:b/>
                <w:i/>
                <w:sz w:val="20"/>
                <w:szCs w:val="20"/>
                <w:lang w:val="en-GB"/>
              </w:rPr>
            </w:pPr>
            <w:r w:rsidRPr="00A91836">
              <w:rPr>
                <w:b/>
                <w:i/>
                <w:sz w:val="20"/>
                <w:szCs w:val="20"/>
                <w:lang w:val="en-GB"/>
              </w:rPr>
              <w:lastRenderedPageBreak/>
              <w:t>Activities</w:t>
            </w:r>
            <w:r w:rsidRPr="009C3A67">
              <w:rPr>
                <w:b/>
                <w:i/>
                <w:sz w:val="20"/>
                <w:szCs w:val="20"/>
                <w:lang w:val="en-GB"/>
              </w:rPr>
              <w:t xml:space="preserve"> that lead to Outpu</w:t>
            </w:r>
            <w:r>
              <w:rPr>
                <w:b/>
                <w:i/>
                <w:sz w:val="20"/>
                <w:szCs w:val="20"/>
                <w:lang w:val="en-GB"/>
              </w:rPr>
              <w:t>t 2.1</w:t>
            </w:r>
            <w:r w:rsidRPr="00A91836">
              <w:rPr>
                <w:b/>
                <w:i/>
                <w:sz w:val="20"/>
                <w:szCs w:val="20"/>
                <w:lang w:val="en-GB"/>
              </w:rPr>
              <w:t>:</w:t>
            </w:r>
          </w:p>
          <w:p w14:paraId="7097A541" w14:textId="77777777" w:rsidR="00C23494" w:rsidRDefault="00C23494" w:rsidP="00331CED">
            <w:pPr>
              <w:spacing w:after="0" w:line="240" w:lineRule="auto"/>
              <w:rPr>
                <w:sz w:val="20"/>
                <w:szCs w:val="20"/>
                <w:lang w:val="en-GB"/>
              </w:rPr>
            </w:pPr>
            <w:r w:rsidRPr="0004393D">
              <w:rPr>
                <w:sz w:val="20"/>
                <w:szCs w:val="20"/>
                <w:lang w:val="en-GB"/>
              </w:rPr>
              <w:t>Activity 2.1.1: Implement Community Improvement Projects (CIPs).</w:t>
            </w:r>
          </w:p>
          <w:p w14:paraId="04AB97BE" w14:textId="77777777" w:rsidR="00C23494" w:rsidRDefault="00C23494" w:rsidP="00331CED">
            <w:pPr>
              <w:spacing w:after="0" w:line="240" w:lineRule="auto"/>
              <w:rPr>
                <w:sz w:val="20"/>
                <w:szCs w:val="20"/>
                <w:lang w:val="en-GB"/>
              </w:rPr>
            </w:pPr>
            <w:r w:rsidRPr="0004393D">
              <w:rPr>
                <w:sz w:val="20"/>
                <w:szCs w:val="20"/>
                <w:lang w:val="en-GB"/>
              </w:rPr>
              <w:t>Activity 2.1.2: Provide livelihood support.</w:t>
            </w:r>
          </w:p>
          <w:p w14:paraId="45E90181" w14:textId="77777777" w:rsidR="00C23494" w:rsidRDefault="00C23494" w:rsidP="00331CED">
            <w:pPr>
              <w:spacing w:after="0" w:line="240" w:lineRule="auto"/>
              <w:rPr>
                <w:sz w:val="20"/>
                <w:szCs w:val="20"/>
                <w:lang w:val="en-GB"/>
              </w:rPr>
            </w:pPr>
            <w:r w:rsidRPr="00EC22DC">
              <w:rPr>
                <w:sz w:val="20"/>
                <w:szCs w:val="20"/>
                <w:lang w:val="en-GB"/>
              </w:rPr>
              <w:t>Activity 2.1.3: Conduct community engagement and social cohesion activities.</w:t>
            </w:r>
          </w:p>
          <w:p w14:paraId="16EB9585" w14:textId="77777777" w:rsidR="00C23494" w:rsidRDefault="00C23494" w:rsidP="00331CED">
            <w:pPr>
              <w:spacing w:after="0" w:line="240" w:lineRule="auto"/>
              <w:rPr>
                <w:sz w:val="20"/>
                <w:szCs w:val="20"/>
                <w:lang w:val="en-GB"/>
              </w:rPr>
            </w:pPr>
            <w:r w:rsidRPr="00EC22DC">
              <w:rPr>
                <w:sz w:val="20"/>
                <w:szCs w:val="20"/>
                <w:lang w:val="en-GB"/>
              </w:rPr>
              <w:t>Activity 2.1.4: Provide trainings on MHPSS community-based approach and art-based Interventions.</w:t>
            </w:r>
          </w:p>
          <w:p w14:paraId="66D3D91E" w14:textId="77777777" w:rsidR="00C23494" w:rsidRDefault="00C23494" w:rsidP="00331CED">
            <w:pPr>
              <w:spacing w:after="0" w:line="240" w:lineRule="auto"/>
              <w:rPr>
                <w:sz w:val="20"/>
                <w:szCs w:val="20"/>
                <w:lang w:val="en-GB"/>
              </w:rPr>
            </w:pPr>
            <w:r w:rsidRPr="00EC22DC">
              <w:rPr>
                <w:sz w:val="20"/>
                <w:szCs w:val="20"/>
                <w:lang w:val="en-GB"/>
              </w:rPr>
              <w:t>Activity 2.1.5: Organize workshops to mainstream MHPSS in community stabilization efforts.</w:t>
            </w:r>
          </w:p>
          <w:p w14:paraId="683D50E0" w14:textId="77777777" w:rsidR="00C23494" w:rsidRDefault="00C23494" w:rsidP="00331CED">
            <w:pPr>
              <w:spacing w:after="0" w:line="240" w:lineRule="auto"/>
              <w:rPr>
                <w:sz w:val="20"/>
                <w:szCs w:val="20"/>
                <w:lang w:val="en-GB"/>
              </w:rPr>
            </w:pPr>
            <w:r w:rsidRPr="00EC22DC">
              <w:rPr>
                <w:sz w:val="20"/>
                <w:szCs w:val="20"/>
                <w:lang w:val="en-GB"/>
              </w:rPr>
              <w:t>Activity 2.1.6: Provide direct MHPSS services within different community stabilization activities.</w:t>
            </w:r>
          </w:p>
          <w:p w14:paraId="1354A0AE" w14:textId="77777777" w:rsidR="00C23494" w:rsidRDefault="00C23494" w:rsidP="00331CED">
            <w:pPr>
              <w:spacing w:after="0" w:line="240" w:lineRule="auto"/>
              <w:rPr>
                <w:sz w:val="20"/>
                <w:szCs w:val="20"/>
                <w:lang w:val="en-GB"/>
              </w:rPr>
            </w:pPr>
          </w:p>
        </w:tc>
        <w:tc>
          <w:tcPr>
            <w:tcW w:w="811" w:type="pct"/>
          </w:tcPr>
          <w:p w14:paraId="30A4FDFE" w14:textId="77777777" w:rsidR="00C23494" w:rsidRDefault="00C23494" w:rsidP="00331CED">
            <w:pPr>
              <w:spacing w:after="0" w:line="240" w:lineRule="auto"/>
              <w:rPr>
                <w:sz w:val="20"/>
                <w:szCs w:val="20"/>
                <w:lang w:val="en-GB"/>
              </w:rPr>
            </w:pPr>
            <w:r w:rsidRPr="008C6253">
              <w:rPr>
                <w:color w:val="000000" w:themeColor="text1"/>
                <w:sz w:val="20"/>
                <w:szCs w:val="20"/>
                <w:lang w:val="en-US"/>
              </w:rPr>
              <w:t>Security situation as well as global health situation allow</w:t>
            </w:r>
            <w:r>
              <w:rPr>
                <w:color w:val="000000" w:themeColor="text1"/>
                <w:sz w:val="20"/>
                <w:szCs w:val="20"/>
                <w:lang w:val="en-US"/>
              </w:rPr>
              <w:t xml:space="preserve"> to hold meetings and trainings.</w:t>
            </w:r>
          </w:p>
        </w:tc>
      </w:tr>
      <w:tr w:rsidR="00C23494" w:rsidRPr="004D20E5" w14:paraId="035FC2E5" w14:textId="77777777" w:rsidTr="00331CED">
        <w:trPr>
          <w:trHeight w:val="417"/>
        </w:trPr>
        <w:tc>
          <w:tcPr>
            <w:tcW w:w="759" w:type="pct"/>
          </w:tcPr>
          <w:p w14:paraId="4A78410F" w14:textId="77777777" w:rsidR="00C23494" w:rsidRPr="00A91836" w:rsidRDefault="00C23494" w:rsidP="00331CED">
            <w:pPr>
              <w:spacing w:after="0" w:line="240" w:lineRule="auto"/>
              <w:rPr>
                <w:b/>
                <w:i/>
                <w:iCs/>
                <w:sz w:val="20"/>
                <w:szCs w:val="20"/>
                <w:lang w:val="en-GB"/>
              </w:rPr>
            </w:pPr>
            <w:r w:rsidRPr="00A91836">
              <w:rPr>
                <w:b/>
                <w:i/>
                <w:sz w:val="20"/>
                <w:szCs w:val="20"/>
                <w:lang w:val="en-GB"/>
              </w:rPr>
              <w:t xml:space="preserve">Outcome </w:t>
            </w:r>
            <w:r>
              <w:rPr>
                <w:b/>
                <w:i/>
                <w:sz w:val="20"/>
                <w:szCs w:val="20"/>
                <w:lang w:val="en-GB"/>
              </w:rPr>
              <w:t>3</w:t>
            </w:r>
            <w:r w:rsidRPr="00A91836">
              <w:rPr>
                <w:b/>
                <w:i/>
                <w:sz w:val="20"/>
                <w:szCs w:val="20"/>
                <w:lang w:val="en-GB"/>
              </w:rPr>
              <w:t>:</w:t>
            </w:r>
          </w:p>
          <w:p w14:paraId="0264AC1A" w14:textId="77777777" w:rsidR="00C23494" w:rsidRPr="00342CC3" w:rsidRDefault="00C23494" w:rsidP="00331CED">
            <w:pPr>
              <w:spacing w:after="0" w:line="240" w:lineRule="auto"/>
              <w:rPr>
                <w:sz w:val="20"/>
                <w:szCs w:val="20"/>
                <w:lang w:val="en-GB"/>
              </w:rPr>
            </w:pPr>
            <w:r w:rsidRPr="0033070C">
              <w:rPr>
                <w:sz w:val="20"/>
                <w:szCs w:val="20"/>
                <w:lang w:val="en-GB"/>
              </w:rPr>
              <w:t>A conducive environment for the inclusion of migrants</w:t>
            </w:r>
            <w:r>
              <w:rPr>
                <w:sz w:val="20"/>
                <w:szCs w:val="20"/>
                <w:lang w:val="en-GB"/>
              </w:rPr>
              <w:t>,</w:t>
            </w:r>
            <w:r w:rsidRPr="0033070C">
              <w:rPr>
                <w:sz w:val="20"/>
                <w:szCs w:val="20"/>
                <w:lang w:val="en-GB"/>
              </w:rPr>
              <w:t xml:space="preserve"> IDPs (returnees)</w:t>
            </w:r>
            <w:r>
              <w:rPr>
                <w:sz w:val="20"/>
                <w:szCs w:val="20"/>
                <w:lang w:val="en-GB"/>
              </w:rPr>
              <w:t xml:space="preserve"> and vulnerable local population</w:t>
            </w:r>
            <w:r w:rsidRPr="0033070C">
              <w:rPr>
                <w:sz w:val="20"/>
                <w:szCs w:val="20"/>
                <w:lang w:val="en-GB"/>
              </w:rPr>
              <w:t xml:space="preserve"> in entrepreneurship ecosystem and labour force is enabled.</w:t>
            </w:r>
          </w:p>
        </w:tc>
        <w:tc>
          <w:tcPr>
            <w:tcW w:w="879" w:type="pct"/>
          </w:tcPr>
          <w:p w14:paraId="6B2B1824" w14:textId="77777777" w:rsidR="00C23494" w:rsidRPr="006E358C" w:rsidRDefault="00C23494" w:rsidP="00331CED">
            <w:pPr>
              <w:spacing w:after="0" w:line="240" w:lineRule="auto"/>
              <w:rPr>
                <w:sz w:val="20"/>
                <w:szCs w:val="20"/>
                <w:lang w:val="en-GB"/>
              </w:rPr>
            </w:pPr>
            <w:r>
              <w:rPr>
                <w:sz w:val="20"/>
                <w:szCs w:val="20"/>
                <w:lang w:val="en-GB"/>
              </w:rPr>
              <w:t xml:space="preserve">Libyan stakeholders demonstrate engagement in promoting </w:t>
            </w:r>
            <w:r w:rsidRPr="00527FED">
              <w:rPr>
                <w:sz w:val="20"/>
                <w:szCs w:val="20"/>
                <w:lang w:val="en-GB"/>
              </w:rPr>
              <w:t>human mobility for sustainable development</w:t>
            </w:r>
            <w:r>
              <w:rPr>
                <w:sz w:val="20"/>
                <w:szCs w:val="20"/>
                <w:lang w:val="en-GB"/>
              </w:rPr>
              <w:t xml:space="preserve"> </w:t>
            </w:r>
            <w:r w:rsidRPr="00A91836">
              <w:rPr>
                <w:i/>
                <w:sz w:val="20"/>
                <w:szCs w:val="20"/>
                <w:lang w:val="en-GB"/>
              </w:rPr>
              <w:t xml:space="preserve"> </w:t>
            </w:r>
          </w:p>
        </w:tc>
        <w:tc>
          <w:tcPr>
            <w:tcW w:w="850" w:type="pct"/>
          </w:tcPr>
          <w:p w14:paraId="6F4A0DD8" w14:textId="77777777" w:rsidR="00C23494" w:rsidRPr="00A91836" w:rsidRDefault="00C23494" w:rsidP="00331CED">
            <w:pPr>
              <w:spacing w:after="0" w:line="240" w:lineRule="auto"/>
              <w:rPr>
                <w:sz w:val="20"/>
                <w:szCs w:val="20"/>
                <w:lang w:val="en-GB"/>
              </w:rPr>
            </w:pPr>
            <w:r>
              <w:rPr>
                <w:sz w:val="20"/>
                <w:szCs w:val="20"/>
                <w:lang w:val="en-GB"/>
              </w:rPr>
              <w:t>Stakeholder meeting notes</w:t>
            </w:r>
            <w:r w:rsidRPr="00A91836">
              <w:rPr>
                <w:sz w:val="20"/>
                <w:szCs w:val="20"/>
                <w:lang w:val="en-GB"/>
              </w:rPr>
              <w:t xml:space="preserve"> </w:t>
            </w:r>
          </w:p>
          <w:p w14:paraId="0702167A" w14:textId="77777777" w:rsidR="00C23494" w:rsidRDefault="00C23494" w:rsidP="00331CED">
            <w:pPr>
              <w:spacing w:after="0" w:line="240" w:lineRule="auto"/>
              <w:rPr>
                <w:sz w:val="20"/>
                <w:szCs w:val="20"/>
                <w:lang w:val="en-GB"/>
              </w:rPr>
            </w:pPr>
          </w:p>
        </w:tc>
        <w:tc>
          <w:tcPr>
            <w:tcW w:w="850" w:type="pct"/>
          </w:tcPr>
          <w:p w14:paraId="7624F54C" w14:textId="77777777" w:rsidR="00C23494" w:rsidRPr="00A91836" w:rsidRDefault="00C23494" w:rsidP="00331CED">
            <w:pPr>
              <w:spacing w:after="0" w:line="240" w:lineRule="auto"/>
              <w:rPr>
                <w:sz w:val="20"/>
                <w:szCs w:val="20"/>
                <w:lang w:val="en-GB"/>
              </w:rPr>
            </w:pPr>
            <w:r>
              <w:rPr>
                <w:sz w:val="20"/>
                <w:szCs w:val="20"/>
                <w:lang w:val="en-GB"/>
              </w:rPr>
              <w:t>No</w:t>
            </w:r>
            <w:r w:rsidRPr="00A91836">
              <w:rPr>
                <w:sz w:val="20"/>
                <w:szCs w:val="20"/>
                <w:lang w:val="en-GB"/>
              </w:rPr>
              <w:t xml:space="preserve"> </w:t>
            </w:r>
          </w:p>
          <w:p w14:paraId="02E3608B" w14:textId="77777777" w:rsidR="00C23494" w:rsidRPr="00434C70" w:rsidRDefault="00C23494" w:rsidP="00331CED">
            <w:pPr>
              <w:spacing w:after="0" w:line="240" w:lineRule="auto"/>
              <w:rPr>
                <w:sz w:val="20"/>
                <w:szCs w:val="20"/>
                <w:lang w:val="en-GB"/>
              </w:rPr>
            </w:pPr>
          </w:p>
        </w:tc>
        <w:tc>
          <w:tcPr>
            <w:tcW w:w="851" w:type="pct"/>
          </w:tcPr>
          <w:p w14:paraId="67FB78C1" w14:textId="77777777" w:rsidR="00C23494" w:rsidRPr="00A91836" w:rsidRDefault="00C23494" w:rsidP="00331CED">
            <w:pPr>
              <w:spacing w:after="0" w:line="240" w:lineRule="auto"/>
              <w:rPr>
                <w:sz w:val="20"/>
                <w:szCs w:val="20"/>
                <w:lang w:val="en-GB"/>
              </w:rPr>
            </w:pPr>
            <w:r>
              <w:rPr>
                <w:sz w:val="20"/>
                <w:szCs w:val="20"/>
                <w:lang w:val="en-GB"/>
              </w:rPr>
              <w:t>Yes</w:t>
            </w:r>
          </w:p>
        </w:tc>
        <w:tc>
          <w:tcPr>
            <w:tcW w:w="811" w:type="pct"/>
          </w:tcPr>
          <w:p w14:paraId="3554702A" w14:textId="77777777" w:rsidR="00C23494" w:rsidRPr="00A91836" w:rsidRDefault="00C23494" w:rsidP="00331CED">
            <w:pPr>
              <w:spacing w:after="0" w:line="240" w:lineRule="auto"/>
              <w:rPr>
                <w:sz w:val="20"/>
                <w:szCs w:val="20"/>
                <w:lang w:val="en-GB"/>
              </w:rPr>
            </w:pPr>
            <w:r>
              <w:rPr>
                <w:sz w:val="20"/>
                <w:szCs w:val="20"/>
                <w:lang w:val="en-GB"/>
              </w:rPr>
              <w:t>The Libyan authorities and other stakeholders show willingness to engage in labour mobility and human development activities for Libyans and migrants in Libya and migrant workers coming to Libya.</w:t>
            </w:r>
          </w:p>
        </w:tc>
      </w:tr>
      <w:tr w:rsidR="00C23494" w:rsidRPr="004D20E5" w14:paraId="6652FC0F" w14:textId="77777777" w:rsidTr="00331CED">
        <w:trPr>
          <w:trHeight w:val="1002"/>
        </w:trPr>
        <w:tc>
          <w:tcPr>
            <w:tcW w:w="759" w:type="pct"/>
            <w:vMerge w:val="restart"/>
          </w:tcPr>
          <w:p w14:paraId="0BC4712F" w14:textId="77777777" w:rsidR="00C23494" w:rsidRPr="00A91836" w:rsidRDefault="00C23494" w:rsidP="00331CED">
            <w:pPr>
              <w:spacing w:after="0" w:line="240" w:lineRule="auto"/>
              <w:rPr>
                <w:b/>
                <w:sz w:val="20"/>
                <w:szCs w:val="20"/>
                <w:lang w:val="en-GB"/>
              </w:rPr>
            </w:pPr>
            <w:r w:rsidRPr="00A91836">
              <w:rPr>
                <w:b/>
                <w:i/>
                <w:sz w:val="20"/>
                <w:szCs w:val="20"/>
                <w:lang w:val="en-GB"/>
              </w:rPr>
              <w:t xml:space="preserve">Output </w:t>
            </w:r>
            <w:r>
              <w:rPr>
                <w:b/>
                <w:i/>
                <w:sz w:val="20"/>
                <w:szCs w:val="20"/>
                <w:lang w:val="en-GB"/>
              </w:rPr>
              <w:t>3</w:t>
            </w:r>
            <w:r w:rsidRPr="00A91836">
              <w:rPr>
                <w:b/>
                <w:i/>
                <w:sz w:val="20"/>
                <w:szCs w:val="20"/>
                <w:lang w:val="en-GB"/>
              </w:rPr>
              <w:t>.1:</w:t>
            </w:r>
            <w:r w:rsidRPr="00A91836">
              <w:rPr>
                <w:b/>
                <w:sz w:val="20"/>
                <w:szCs w:val="20"/>
                <w:lang w:val="en-GB"/>
              </w:rPr>
              <w:t xml:space="preserve"> </w:t>
            </w:r>
          </w:p>
          <w:p w14:paraId="0A36CF13" w14:textId="77777777" w:rsidR="00C23494" w:rsidRPr="00A91836" w:rsidRDefault="00C23494" w:rsidP="00331CED">
            <w:pPr>
              <w:spacing w:after="0" w:line="240" w:lineRule="auto"/>
              <w:rPr>
                <w:i/>
                <w:sz w:val="20"/>
                <w:szCs w:val="20"/>
                <w:lang w:val="en-GB"/>
              </w:rPr>
            </w:pPr>
            <w:r w:rsidRPr="0033070C">
              <w:rPr>
                <w:sz w:val="20"/>
                <w:szCs w:val="20"/>
                <w:lang w:val="en-GB"/>
              </w:rPr>
              <w:t>Improved collaboration with national counterparts to harness the full potential of its human capital for economic development while protecting the rights of vulnerable mobile groups in the labour force.</w:t>
            </w:r>
            <w:r w:rsidRPr="00A91836">
              <w:rPr>
                <w:i/>
                <w:sz w:val="20"/>
                <w:szCs w:val="20"/>
                <w:lang w:val="en-GB"/>
              </w:rPr>
              <w:t xml:space="preserve"> </w:t>
            </w:r>
          </w:p>
        </w:tc>
        <w:tc>
          <w:tcPr>
            <w:tcW w:w="879" w:type="pct"/>
          </w:tcPr>
          <w:p w14:paraId="73B2CBD0" w14:textId="77777777" w:rsidR="00C23494" w:rsidRPr="006E358C" w:rsidRDefault="00C23494" w:rsidP="00331CED">
            <w:pPr>
              <w:spacing w:after="0" w:line="240" w:lineRule="auto"/>
              <w:rPr>
                <w:sz w:val="20"/>
                <w:szCs w:val="20"/>
                <w:lang w:val="en-GB"/>
              </w:rPr>
            </w:pPr>
            <w:r>
              <w:rPr>
                <w:sz w:val="20"/>
                <w:szCs w:val="20"/>
                <w:lang w:val="en-GB"/>
              </w:rPr>
              <w:t xml:space="preserve"># </w:t>
            </w:r>
            <w:r w:rsidRPr="006F6EBF">
              <w:rPr>
                <w:sz w:val="20"/>
                <w:szCs w:val="20"/>
                <w:lang w:val="en-GB"/>
              </w:rPr>
              <w:t>of developed Migration and Development curriculum</w:t>
            </w:r>
          </w:p>
        </w:tc>
        <w:tc>
          <w:tcPr>
            <w:tcW w:w="850" w:type="pct"/>
            <w:vMerge w:val="restart"/>
          </w:tcPr>
          <w:p w14:paraId="2D41E872" w14:textId="77777777" w:rsidR="00C23494" w:rsidRPr="00A91836" w:rsidRDefault="00C23494" w:rsidP="00331CED">
            <w:pPr>
              <w:spacing w:after="0" w:line="240" w:lineRule="auto"/>
              <w:rPr>
                <w:sz w:val="20"/>
                <w:szCs w:val="20"/>
                <w:lang w:val="en-GB"/>
              </w:rPr>
            </w:pPr>
            <w:r>
              <w:rPr>
                <w:sz w:val="20"/>
                <w:szCs w:val="20"/>
                <w:lang w:val="en-GB"/>
              </w:rPr>
              <w:t>Field reports, training reports, signed attendance sheets.</w:t>
            </w:r>
            <w:r w:rsidRPr="00A91836">
              <w:rPr>
                <w:sz w:val="20"/>
                <w:szCs w:val="20"/>
                <w:lang w:val="en-GB"/>
              </w:rPr>
              <w:t xml:space="preserve"> </w:t>
            </w:r>
          </w:p>
          <w:p w14:paraId="547F16E2" w14:textId="77777777" w:rsidR="00C23494" w:rsidRDefault="00C23494" w:rsidP="00331CED">
            <w:pPr>
              <w:spacing w:after="0" w:line="240" w:lineRule="auto"/>
              <w:rPr>
                <w:sz w:val="20"/>
                <w:szCs w:val="20"/>
                <w:lang w:val="en-GB"/>
              </w:rPr>
            </w:pPr>
          </w:p>
        </w:tc>
        <w:tc>
          <w:tcPr>
            <w:tcW w:w="850" w:type="pct"/>
          </w:tcPr>
          <w:p w14:paraId="2A9DC228" w14:textId="77777777" w:rsidR="00C23494" w:rsidRPr="00A91836" w:rsidRDefault="00C23494" w:rsidP="00331CED">
            <w:pPr>
              <w:spacing w:after="0" w:line="240" w:lineRule="auto"/>
              <w:rPr>
                <w:sz w:val="20"/>
                <w:szCs w:val="20"/>
                <w:lang w:val="en-GB"/>
              </w:rPr>
            </w:pPr>
            <w:r>
              <w:rPr>
                <w:sz w:val="20"/>
                <w:szCs w:val="20"/>
                <w:lang w:val="en-GB"/>
              </w:rPr>
              <w:t>0</w:t>
            </w:r>
            <w:r w:rsidRPr="00A91836">
              <w:rPr>
                <w:sz w:val="20"/>
                <w:szCs w:val="20"/>
                <w:lang w:val="en-GB"/>
              </w:rPr>
              <w:t xml:space="preserve"> </w:t>
            </w:r>
          </w:p>
          <w:p w14:paraId="012E3B26" w14:textId="77777777" w:rsidR="00C23494" w:rsidRPr="006E358C" w:rsidRDefault="00C23494" w:rsidP="00331CED">
            <w:pPr>
              <w:spacing w:after="0" w:line="240" w:lineRule="auto"/>
              <w:rPr>
                <w:sz w:val="20"/>
                <w:szCs w:val="20"/>
                <w:lang w:val="en-GB"/>
              </w:rPr>
            </w:pPr>
          </w:p>
        </w:tc>
        <w:tc>
          <w:tcPr>
            <w:tcW w:w="851" w:type="pct"/>
          </w:tcPr>
          <w:p w14:paraId="659FC046" w14:textId="77777777" w:rsidR="00C23494" w:rsidRPr="00295609" w:rsidRDefault="00C23494" w:rsidP="00331CED">
            <w:pPr>
              <w:spacing w:after="0" w:line="240" w:lineRule="auto"/>
              <w:rPr>
                <w:iCs/>
                <w:sz w:val="20"/>
                <w:szCs w:val="20"/>
                <w:lang w:val="en-GB"/>
              </w:rPr>
            </w:pPr>
            <w:r>
              <w:rPr>
                <w:iCs/>
                <w:sz w:val="20"/>
                <w:szCs w:val="20"/>
                <w:lang w:val="en-GB"/>
              </w:rPr>
              <w:t>1</w:t>
            </w:r>
          </w:p>
        </w:tc>
        <w:tc>
          <w:tcPr>
            <w:tcW w:w="811" w:type="pct"/>
            <w:vMerge w:val="restart"/>
          </w:tcPr>
          <w:p w14:paraId="3CA0225C" w14:textId="77777777" w:rsidR="00C23494" w:rsidRPr="008C6253" w:rsidRDefault="00C23494" w:rsidP="00331CED">
            <w:pPr>
              <w:spacing w:after="0" w:line="240" w:lineRule="auto"/>
              <w:rPr>
                <w:color w:val="000000" w:themeColor="text1"/>
                <w:sz w:val="20"/>
                <w:szCs w:val="20"/>
                <w:lang w:val="en-GB"/>
              </w:rPr>
            </w:pPr>
            <w:r w:rsidRPr="008C6253">
              <w:rPr>
                <w:color w:val="000000" w:themeColor="text1"/>
                <w:sz w:val="20"/>
                <w:szCs w:val="20"/>
                <w:lang w:val="en-GB"/>
              </w:rPr>
              <w:t xml:space="preserve">Security situation as well as global health situation allow to hold meetings and trainings. </w:t>
            </w:r>
          </w:p>
        </w:tc>
      </w:tr>
      <w:tr w:rsidR="00C23494" w:rsidRPr="006E358C" w14:paraId="066BD223" w14:textId="77777777" w:rsidTr="00331CED">
        <w:trPr>
          <w:trHeight w:val="504"/>
        </w:trPr>
        <w:tc>
          <w:tcPr>
            <w:tcW w:w="759" w:type="pct"/>
            <w:vMerge/>
          </w:tcPr>
          <w:p w14:paraId="189CC715" w14:textId="77777777" w:rsidR="00C23494" w:rsidRPr="00A91836" w:rsidRDefault="00C23494" w:rsidP="00331CED">
            <w:pPr>
              <w:spacing w:after="0" w:line="240" w:lineRule="auto"/>
              <w:rPr>
                <w:b/>
                <w:i/>
                <w:sz w:val="20"/>
                <w:szCs w:val="20"/>
                <w:lang w:val="en-GB"/>
              </w:rPr>
            </w:pPr>
          </w:p>
        </w:tc>
        <w:tc>
          <w:tcPr>
            <w:tcW w:w="879" w:type="pct"/>
          </w:tcPr>
          <w:p w14:paraId="518E3F3A" w14:textId="77777777" w:rsidR="00C23494" w:rsidRDefault="00C23494" w:rsidP="00331CED">
            <w:pPr>
              <w:spacing w:after="0" w:line="240" w:lineRule="auto"/>
              <w:rPr>
                <w:sz w:val="20"/>
                <w:szCs w:val="20"/>
                <w:lang w:val="en-GB"/>
              </w:rPr>
            </w:pPr>
            <w:r>
              <w:rPr>
                <w:sz w:val="20"/>
                <w:szCs w:val="20"/>
                <w:lang w:val="en-GB"/>
              </w:rPr>
              <w:t xml:space="preserve"># of local stakeholders trained on </w:t>
            </w:r>
            <w:r w:rsidRPr="003C0552">
              <w:rPr>
                <w:sz w:val="20"/>
                <w:szCs w:val="20"/>
                <w:lang w:val="en-GB"/>
              </w:rPr>
              <w:t>labour migration governance</w:t>
            </w:r>
          </w:p>
        </w:tc>
        <w:tc>
          <w:tcPr>
            <w:tcW w:w="850" w:type="pct"/>
            <w:vMerge/>
          </w:tcPr>
          <w:p w14:paraId="591C82AA" w14:textId="77777777" w:rsidR="00C23494" w:rsidRDefault="00C23494" w:rsidP="00331CED">
            <w:pPr>
              <w:spacing w:after="0" w:line="240" w:lineRule="auto"/>
              <w:rPr>
                <w:sz w:val="20"/>
                <w:szCs w:val="20"/>
                <w:lang w:val="en-GB"/>
              </w:rPr>
            </w:pPr>
          </w:p>
        </w:tc>
        <w:tc>
          <w:tcPr>
            <w:tcW w:w="850" w:type="pct"/>
          </w:tcPr>
          <w:p w14:paraId="35CD917E" w14:textId="77777777" w:rsidR="00C23494" w:rsidRDefault="00C23494" w:rsidP="00331CED">
            <w:pPr>
              <w:spacing w:after="0" w:line="240" w:lineRule="auto"/>
              <w:rPr>
                <w:sz w:val="20"/>
                <w:szCs w:val="20"/>
                <w:lang w:val="en-GB"/>
              </w:rPr>
            </w:pPr>
            <w:r>
              <w:rPr>
                <w:sz w:val="20"/>
                <w:szCs w:val="20"/>
                <w:lang w:val="en-GB"/>
              </w:rPr>
              <w:t>0</w:t>
            </w:r>
          </w:p>
        </w:tc>
        <w:tc>
          <w:tcPr>
            <w:tcW w:w="851" w:type="pct"/>
          </w:tcPr>
          <w:p w14:paraId="2A537188" w14:textId="77777777" w:rsidR="00C23494" w:rsidRDefault="00C23494" w:rsidP="00331CED">
            <w:pPr>
              <w:spacing w:after="0" w:line="240" w:lineRule="auto"/>
              <w:rPr>
                <w:sz w:val="20"/>
                <w:szCs w:val="20"/>
                <w:lang w:val="en-GB"/>
              </w:rPr>
            </w:pPr>
            <w:r>
              <w:rPr>
                <w:sz w:val="20"/>
                <w:szCs w:val="20"/>
                <w:lang w:val="en-GB"/>
              </w:rPr>
              <w:t>15</w:t>
            </w:r>
          </w:p>
        </w:tc>
        <w:tc>
          <w:tcPr>
            <w:tcW w:w="811" w:type="pct"/>
            <w:vMerge/>
          </w:tcPr>
          <w:p w14:paraId="5E373151" w14:textId="77777777" w:rsidR="00C23494" w:rsidRPr="008C6253" w:rsidRDefault="00C23494" w:rsidP="00331CED">
            <w:pPr>
              <w:spacing w:after="0" w:line="240" w:lineRule="auto"/>
              <w:rPr>
                <w:color w:val="000000" w:themeColor="text1"/>
                <w:sz w:val="20"/>
                <w:szCs w:val="20"/>
                <w:lang w:val="en-GB"/>
              </w:rPr>
            </w:pPr>
          </w:p>
        </w:tc>
      </w:tr>
      <w:tr w:rsidR="00C23494" w:rsidRPr="006E358C" w14:paraId="727516BD" w14:textId="77777777" w:rsidTr="00331CED">
        <w:trPr>
          <w:trHeight w:val="503"/>
        </w:trPr>
        <w:tc>
          <w:tcPr>
            <w:tcW w:w="759" w:type="pct"/>
            <w:vMerge/>
          </w:tcPr>
          <w:p w14:paraId="716936CB" w14:textId="77777777" w:rsidR="00C23494" w:rsidRPr="00A91836" w:rsidRDefault="00C23494" w:rsidP="00331CED">
            <w:pPr>
              <w:spacing w:after="0" w:line="240" w:lineRule="auto"/>
              <w:rPr>
                <w:b/>
                <w:i/>
                <w:sz w:val="20"/>
                <w:szCs w:val="20"/>
                <w:lang w:val="en-GB"/>
              </w:rPr>
            </w:pPr>
          </w:p>
        </w:tc>
        <w:tc>
          <w:tcPr>
            <w:tcW w:w="879" w:type="pct"/>
          </w:tcPr>
          <w:p w14:paraId="6C67FEC8" w14:textId="3359656F" w:rsidR="00C23494" w:rsidRDefault="00C23494" w:rsidP="00331CED">
            <w:pPr>
              <w:spacing w:after="0" w:line="240" w:lineRule="auto"/>
              <w:rPr>
                <w:sz w:val="20"/>
                <w:szCs w:val="20"/>
                <w:lang w:val="en-GB"/>
              </w:rPr>
            </w:pPr>
            <w:r w:rsidRPr="003F4974">
              <w:rPr>
                <w:sz w:val="20"/>
                <w:szCs w:val="20"/>
                <w:lang w:val="en-GB"/>
              </w:rPr>
              <w:t xml:space="preserve"># of bridge </w:t>
            </w:r>
            <w:r w:rsidR="006D3133" w:rsidRPr="007A1221">
              <w:rPr>
                <w:highlight w:val="yellow"/>
                <w:lang w:val="en-GB"/>
              </w:rPr>
              <w:t>[</w:t>
            </w:r>
            <w:proofErr w:type="spellStart"/>
            <w:r w:rsidR="006D3133" w:rsidRPr="007A1221">
              <w:rPr>
                <w:highlight w:val="yellow"/>
                <w:lang w:val="en-GB"/>
              </w:rPr>
              <w:t>omissis</w:t>
            </w:r>
            <w:proofErr w:type="spellEnd"/>
            <w:r w:rsidR="006D3133" w:rsidRPr="007A1221">
              <w:rPr>
                <w:highlight w:val="yellow"/>
                <w:lang w:val="en-GB"/>
              </w:rPr>
              <w:t>]</w:t>
            </w:r>
            <w:r w:rsidR="006D3133" w:rsidRPr="000F7DB5">
              <w:rPr>
                <w:lang w:val="en-GB"/>
              </w:rPr>
              <w:t xml:space="preserve"> </w:t>
            </w:r>
            <w:r w:rsidRPr="003F4974">
              <w:rPr>
                <w:sz w:val="20"/>
                <w:szCs w:val="20"/>
                <w:lang w:val="en-GB"/>
              </w:rPr>
              <w:t xml:space="preserve"> modules developed, including entrepreneurial learnings</w:t>
            </w:r>
          </w:p>
        </w:tc>
        <w:tc>
          <w:tcPr>
            <w:tcW w:w="850" w:type="pct"/>
            <w:vMerge/>
          </w:tcPr>
          <w:p w14:paraId="6CA6345E" w14:textId="77777777" w:rsidR="00C23494" w:rsidRDefault="00C23494" w:rsidP="00331CED">
            <w:pPr>
              <w:spacing w:after="0" w:line="240" w:lineRule="auto"/>
              <w:rPr>
                <w:sz w:val="20"/>
                <w:szCs w:val="20"/>
                <w:lang w:val="en-GB"/>
              </w:rPr>
            </w:pPr>
          </w:p>
        </w:tc>
        <w:tc>
          <w:tcPr>
            <w:tcW w:w="850" w:type="pct"/>
          </w:tcPr>
          <w:p w14:paraId="3F33E1C6" w14:textId="77777777" w:rsidR="00C23494" w:rsidRDefault="00C23494" w:rsidP="00331CED">
            <w:pPr>
              <w:spacing w:after="0" w:line="240" w:lineRule="auto"/>
              <w:rPr>
                <w:sz w:val="20"/>
                <w:szCs w:val="20"/>
                <w:lang w:val="en-GB"/>
              </w:rPr>
            </w:pPr>
            <w:r>
              <w:rPr>
                <w:sz w:val="20"/>
                <w:szCs w:val="20"/>
                <w:lang w:val="en-GB"/>
              </w:rPr>
              <w:t>0</w:t>
            </w:r>
          </w:p>
        </w:tc>
        <w:tc>
          <w:tcPr>
            <w:tcW w:w="851" w:type="pct"/>
          </w:tcPr>
          <w:p w14:paraId="44694ADC" w14:textId="7E91D73D" w:rsidR="00C23494" w:rsidRDefault="00C4746A" w:rsidP="00331CED">
            <w:pPr>
              <w:spacing w:after="0" w:line="240" w:lineRule="auto"/>
              <w:rPr>
                <w:sz w:val="20"/>
                <w:szCs w:val="20"/>
                <w:lang w:val="en-GB"/>
              </w:rPr>
            </w:pPr>
            <w:r>
              <w:rPr>
                <w:sz w:val="20"/>
                <w:szCs w:val="20"/>
                <w:lang w:val="en-GB"/>
              </w:rPr>
              <w:t>3</w:t>
            </w:r>
          </w:p>
        </w:tc>
        <w:tc>
          <w:tcPr>
            <w:tcW w:w="811" w:type="pct"/>
            <w:vMerge/>
          </w:tcPr>
          <w:p w14:paraId="1669C346" w14:textId="77777777" w:rsidR="00C23494" w:rsidRPr="008C6253" w:rsidRDefault="00C23494" w:rsidP="00331CED">
            <w:pPr>
              <w:spacing w:after="0" w:line="240" w:lineRule="auto"/>
              <w:rPr>
                <w:color w:val="000000" w:themeColor="text1"/>
                <w:sz w:val="20"/>
                <w:szCs w:val="20"/>
                <w:lang w:val="en-GB"/>
              </w:rPr>
            </w:pPr>
          </w:p>
        </w:tc>
      </w:tr>
      <w:tr w:rsidR="00C23494" w:rsidRPr="004D20E5" w14:paraId="736373F8" w14:textId="77777777" w:rsidTr="00331CED">
        <w:trPr>
          <w:trHeight w:val="503"/>
        </w:trPr>
        <w:tc>
          <w:tcPr>
            <w:tcW w:w="759" w:type="pct"/>
            <w:vMerge/>
          </w:tcPr>
          <w:p w14:paraId="10F6475A" w14:textId="77777777" w:rsidR="00C23494" w:rsidRPr="00A91836" w:rsidRDefault="00C23494" w:rsidP="00331CED">
            <w:pPr>
              <w:spacing w:after="0" w:line="240" w:lineRule="auto"/>
              <w:rPr>
                <w:b/>
                <w:i/>
                <w:sz w:val="20"/>
                <w:szCs w:val="20"/>
                <w:lang w:val="en-GB"/>
              </w:rPr>
            </w:pPr>
          </w:p>
        </w:tc>
        <w:tc>
          <w:tcPr>
            <w:tcW w:w="879" w:type="pct"/>
          </w:tcPr>
          <w:p w14:paraId="531BF061" w14:textId="00124005" w:rsidR="00C23494" w:rsidRDefault="00C23494" w:rsidP="00331CED">
            <w:pPr>
              <w:spacing w:after="0" w:line="240" w:lineRule="auto"/>
              <w:rPr>
                <w:sz w:val="20"/>
                <w:szCs w:val="20"/>
                <w:lang w:val="en-GB"/>
              </w:rPr>
            </w:pPr>
            <w:r w:rsidRPr="003F4974">
              <w:rPr>
                <w:sz w:val="20"/>
                <w:szCs w:val="20"/>
                <w:lang w:val="en-GB"/>
              </w:rPr>
              <w:t xml:space="preserve"># of youth enrolled and trained in various </w:t>
            </w:r>
            <w:r w:rsidR="006D3133" w:rsidRPr="007A1221">
              <w:rPr>
                <w:highlight w:val="yellow"/>
                <w:lang w:val="en-GB"/>
              </w:rPr>
              <w:t>[</w:t>
            </w:r>
            <w:proofErr w:type="spellStart"/>
            <w:r w:rsidR="006D3133" w:rsidRPr="007A1221">
              <w:rPr>
                <w:highlight w:val="yellow"/>
                <w:lang w:val="en-GB"/>
              </w:rPr>
              <w:t>omissis</w:t>
            </w:r>
            <w:proofErr w:type="spellEnd"/>
            <w:r w:rsidR="006D3133" w:rsidRPr="007A1221">
              <w:rPr>
                <w:highlight w:val="yellow"/>
                <w:lang w:val="en-GB"/>
              </w:rPr>
              <w:t>]</w:t>
            </w:r>
            <w:r w:rsidR="006D3133" w:rsidRPr="000F7DB5">
              <w:rPr>
                <w:lang w:val="en-GB"/>
              </w:rPr>
              <w:t xml:space="preserve"> </w:t>
            </w:r>
            <w:r w:rsidRPr="003F4974">
              <w:rPr>
                <w:sz w:val="20"/>
                <w:szCs w:val="20"/>
                <w:lang w:val="en-GB"/>
              </w:rPr>
              <w:t>modules</w:t>
            </w:r>
          </w:p>
        </w:tc>
        <w:tc>
          <w:tcPr>
            <w:tcW w:w="850" w:type="pct"/>
            <w:vMerge/>
          </w:tcPr>
          <w:p w14:paraId="71E1AB47" w14:textId="77777777" w:rsidR="00C23494" w:rsidRDefault="00C23494" w:rsidP="00331CED">
            <w:pPr>
              <w:spacing w:after="0" w:line="240" w:lineRule="auto"/>
              <w:rPr>
                <w:sz w:val="20"/>
                <w:szCs w:val="20"/>
                <w:lang w:val="en-GB"/>
              </w:rPr>
            </w:pPr>
          </w:p>
        </w:tc>
        <w:tc>
          <w:tcPr>
            <w:tcW w:w="850" w:type="pct"/>
          </w:tcPr>
          <w:p w14:paraId="7974AE29" w14:textId="77777777" w:rsidR="00C23494" w:rsidRDefault="00C23494" w:rsidP="00331CED">
            <w:pPr>
              <w:spacing w:after="0" w:line="240" w:lineRule="auto"/>
              <w:rPr>
                <w:sz w:val="20"/>
                <w:szCs w:val="20"/>
                <w:lang w:val="en-GB"/>
              </w:rPr>
            </w:pPr>
            <w:r>
              <w:rPr>
                <w:sz w:val="20"/>
                <w:szCs w:val="20"/>
                <w:lang w:val="en-GB"/>
              </w:rPr>
              <w:t>0</w:t>
            </w:r>
          </w:p>
        </w:tc>
        <w:tc>
          <w:tcPr>
            <w:tcW w:w="851" w:type="pct"/>
          </w:tcPr>
          <w:p w14:paraId="0C4A6657" w14:textId="77777777" w:rsidR="00C23494" w:rsidRDefault="00C23494" w:rsidP="00331CED">
            <w:pPr>
              <w:spacing w:after="0" w:line="240" w:lineRule="auto"/>
              <w:rPr>
                <w:sz w:val="20"/>
                <w:szCs w:val="20"/>
                <w:lang w:val="en-GB"/>
              </w:rPr>
            </w:pPr>
            <w:r w:rsidRPr="389EDF0A">
              <w:rPr>
                <w:sz w:val="20"/>
                <w:szCs w:val="20"/>
                <w:lang w:val="en-GB"/>
              </w:rPr>
              <w:t>80</w:t>
            </w:r>
            <w:r w:rsidRPr="003F4974">
              <w:rPr>
                <w:sz w:val="20"/>
                <w:szCs w:val="20"/>
                <w:lang w:val="en-GB"/>
              </w:rPr>
              <w:t xml:space="preserve"> (at least 30% migrants, 30% internally displaced persons and at least 30% female)</w:t>
            </w:r>
          </w:p>
        </w:tc>
        <w:tc>
          <w:tcPr>
            <w:tcW w:w="811" w:type="pct"/>
            <w:vMerge/>
          </w:tcPr>
          <w:p w14:paraId="1D44CC6F" w14:textId="77777777" w:rsidR="00C23494" w:rsidRPr="008C6253" w:rsidRDefault="00C23494" w:rsidP="00331CED">
            <w:pPr>
              <w:spacing w:after="0" w:line="240" w:lineRule="auto"/>
              <w:rPr>
                <w:color w:val="000000" w:themeColor="text1"/>
                <w:sz w:val="20"/>
                <w:szCs w:val="20"/>
                <w:lang w:val="en-GB"/>
              </w:rPr>
            </w:pPr>
          </w:p>
        </w:tc>
      </w:tr>
      <w:tr w:rsidR="00C23494" w:rsidRPr="004D20E5" w14:paraId="5536C047" w14:textId="77777777" w:rsidTr="00331CED">
        <w:trPr>
          <w:trHeight w:val="633"/>
        </w:trPr>
        <w:tc>
          <w:tcPr>
            <w:tcW w:w="4189" w:type="pct"/>
            <w:gridSpan w:val="5"/>
            <w:tcBorders>
              <w:right w:val="single" w:sz="4" w:space="0" w:color="auto"/>
            </w:tcBorders>
          </w:tcPr>
          <w:p w14:paraId="4964F365" w14:textId="77777777" w:rsidR="00C23494" w:rsidRPr="00A91836" w:rsidRDefault="00C23494" w:rsidP="00331CED">
            <w:pPr>
              <w:spacing w:after="0" w:line="240" w:lineRule="auto"/>
              <w:rPr>
                <w:b/>
                <w:i/>
                <w:sz w:val="20"/>
                <w:szCs w:val="20"/>
                <w:lang w:val="en-GB"/>
              </w:rPr>
            </w:pPr>
            <w:r w:rsidRPr="00A91836">
              <w:rPr>
                <w:b/>
                <w:i/>
                <w:sz w:val="20"/>
                <w:szCs w:val="20"/>
                <w:lang w:val="en-GB"/>
              </w:rPr>
              <w:lastRenderedPageBreak/>
              <w:t>Activities</w:t>
            </w:r>
            <w:r w:rsidRPr="009C3A67">
              <w:rPr>
                <w:b/>
                <w:i/>
                <w:sz w:val="20"/>
                <w:szCs w:val="20"/>
                <w:lang w:val="en-GB"/>
              </w:rPr>
              <w:t xml:space="preserve"> that lead to Outpu</w:t>
            </w:r>
            <w:r>
              <w:rPr>
                <w:b/>
                <w:i/>
                <w:sz w:val="20"/>
                <w:szCs w:val="20"/>
                <w:lang w:val="en-GB"/>
              </w:rPr>
              <w:t>t 3.1</w:t>
            </w:r>
            <w:r w:rsidRPr="00A91836">
              <w:rPr>
                <w:b/>
                <w:i/>
                <w:sz w:val="20"/>
                <w:szCs w:val="20"/>
                <w:lang w:val="en-GB"/>
              </w:rPr>
              <w:t>:</w:t>
            </w:r>
          </w:p>
          <w:p w14:paraId="40DA3EBC" w14:textId="77777777" w:rsidR="00C23494" w:rsidRDefault="00C23494" w:rsidP="00331CED">
            <w:pPr>
              <w:spacing w:after="0" w:line="240" w:lineRule="auto"/>
              <w:rPr>
                <w:sz w:val="20"/>
                <w:szCs w:val="20"/>
                <w:lang w:val="en-GB"/>
              </w:rPr>
            </w:pPr>
            <w:r w:rsidRPr="00A31682">
              <w:rPr>
                <w:sz w:val="20"/>
                <w:szCs w:val="20"/>
                <w:lang w:val="en-GB"/>
              </w:rPr>
              <w:t>Activity 3.1.1: Engage Libyan youth via mainstreaming migration studies in the university curriculum.</w:t>
            </w:r>
          </w:p>
          <w:p w14:paraId="0FA5925C" w14:textId="37BD7D9B" w:rsidR="00C23494" w:rsidRPr="00A91836" w:rsidRDefault="00C23494" w:rsidP="00331CED">
            <w:pPr>
              <w:spacing w:after="0" w:line="240" w:lineRule="auto"/>
              <w:rPr>
                <w:sz w:val="20"/>
                <w:szCs w:val="20"/>
                <w:lang w:val="en-GB"/>
              </w:rPr>
            </w:pPr>
            <w:r w:rsidRPr="00A31682">
              <w:rPr>
                <w:sz w:val="20"/>
                <w:szCs w:val="20"/>
                <w:lang w:val="en-GB"/>
              </w:rPr>
              <w:t xml:space="preserve">Activity 3.1.2: Strengthen </w:t>
            </w:r>
            <w:bookmarkStart w:id="9" w:name="_GoBack"/>
            <w:bookmarkEnd w:id="9"/>
            <w:r w:rsidR="006D3133" w:rsidRPr="007A1221">
              <w:rPr>
                <w:highlight w:val="yellow"/>
                <w:lang w:val="en-GB"/>
              </w:rPr>
              <w:t>[</w:t>
            </w:r>
            <w:proofErr w:type="spellStart"/>
            <w:r w:rsidR="006D3133" w:rsidRPr="007A1221">
              <w:rPr>
                <w:highlight w:val="yellow"/>
                <w:lang w:val="en-GB"/>
              </w:rPr>
              <w:t>omissis</w:t>
            </w:r>
            <w:proofErr w:type="spellEnd"/>
            <w:r w:rsidR="006D3133" w:rsidRPr="007A1221">
              <w:rPr>
                <w:highlight w:val="yellow"/>
                <w:lang w:val="en-GB"/>
              </w:rPr>
              <w:t>]</w:t>
            </w:r>
            <w:r w:rsidR="006D3133" w:rsidRPr="000F7DB5">
              <w:rPr>
                <w:lang w:val="en-GB"/>
              </w:rPr>
              <w:t xml:space="preserve"> </w:t>
            </w:r>
            <w:r w:rsidRPr="00A31682">
              <w:rPr>
                <w:sz w:val="20"/>
                <w:szCs w:val="20"/>
                <w:lang w:val="en-GB"/>
              </w:rPr>
              <w:t>capacities for improved and sustainable labour force.</w:t>
            </w:r>
          </w:p>
        </w:tc>
        <w:tc>
          <w:tcPr>
            <w:tcW w:w="811" w:type="pct"/>
            <w:tcBorders>
              <w:left w:val="single" w:sz="4" w:space="0" w:color="auto"/>
            </w:tcBorders>
          </w:tcPr>
          <w:p w14:paraId="5DEC81A7" w14:textId="77777777" w:rsidR="00C23494" w:rsidRPr="008C6253" w:rsidRDefault="00C23494" w:rsidP="00331CED">
            <w:pPr>
              <w:rPr>
                <w:color w:val="000000" w:themeColor="text1"/>
                <w:sz w:val="20"/>
                <w:szCs w:val="20"/>
                <w:lang w:val="en-GB"/>
              </w:rPr>
            </w:pPr>
            <w:r w:rsidRPr="008C6253">
              <w:rPr>
                <w:color w:val="000000" w:themeColor="text1"/>
                <w:sz w:val="20"/>
                <w:szCs w:val="20"/>
                <w:lang w:val="en-US"/>
              </w:rPr>
              <w:t>Security situation as well as global health situation allow</w:t>
            </w:r>
            <w:r>
              <w:rPr>
                <w:color w:val="000000" w:themeColor="text1"/>
                <w:sz w:val="20"/>
                <w:szCs w:val="20"/>
                <w:lang w:val="en-US"/>
              </w:rPr>
              <w:t xml:space="preserve"> to hold meetings and trainings.</w:t>
            </w:r>
          </w:p>
        </w:tc>
      </w:tr>
    </w:tbl>
    <w:p w14:paraId="41F21CB4" w14:textId="3715B989" w:rsidR="00C23494" w:rsidRDefault="00C23494" w:rsidP="00050F36">
      <w:pPr>
        <w:spacing w:after="0" w:line="240" w:lineRule="auto"/>
        <w:rPr>
          <w:b/>
          <w:lang w:val="en-GB"/>
        </w:rPr>
        <w:sectPr w:rsidR="00C23494" w:rsidSect="009571CB">
          <w:pgSz w:w="16839" w:h="11907" w:orient="landscape" w:code="9"/>
          <w:pgMar w:top="1440" w:right="1440" w:bottom="1440" w:left="1440" w:header="720" w:footer="720" w:gutter="0"/>
          <w:cols w:space="720"/>
          <w:formProt w:val="0"/>
          <w:docGrid w:linePitch="360"/>
        </w:sectPr>
      </w:pPr>
    </w:p>
    <w:p w14:paraId="0043EBC1" w14:textId="77777777" w:rsidR="00140C48" w:rsidRDefault="00140C48" w:rsidP="00E70E6A">
      <w:pPr>
        <w:spacing w:after="0" w:line="14" w:lineRule="exact"/>
        <w:rPr>
          <w:b/>
          <w:lang w:val="en-GB"/>
        </w:rPr>
      </w:pPr>
    </w:p>
    <w:p w14:paraId="48B7EDBB" w14:textId="77777777" w:rsidR="00D136AD" w:rsidRDefault="00D136AD" w:rsidP="00050F36">
      <w:pPr>
        <w:spacing w:before="100" w:beforeAutospacing="1" w:after="100" w:afterAutospacing="1" w:line="14" w:lineRule="exact"/>
        <w:contextualSpacing/>
        <w:rPr>
          <w:b/>
          <w:lang w:val="en-GB"/>
        </w:rPr>
        <w:sectPr w:rsidR="00D136AD" w:rsidSect="00A375DC">
          <w:pgSz w:w="11907" w:h="16839" w:code="9"/>
          <w:pgMar w:top="1440" w:right="1440" w:bottom="1440" w:left="1440" w:header="720" w:footer="720" w:gutter="0"/>
          <w:cols w:space="720"/>
          <w:formProt w:val="0"/>
          <w:docGrid w:linePitch="360"/>
        </w:sectPr>
      </w:pPr>
    </w:p>
    <w:sdt>
      <w:sdtPr>
        <w:id w:val="1142779906"/>
        <w:lock w:val="sdtContentLocked"/>
        <w:placeholder>
          <w:docPart w:val="5032693A107E46718A89B255DCEDED4E"/>
        </w:placeholder>
        <w:text/>
      </w:sdtPr>
      <w:sdtContent>
        <w:p w14:paraId="5327F5A0" w14:textId="77777777" w:rsidR="001019B9" w:rsidRPr="00C47BFC" w:rsidRDefault="00D21690" w:rsidP="005030A8">
          <w:pPr>
            <w:pStyle w:val="Titolo1"/>
            <w:sectPr w:rsidR="001019B9" w:rsidRPr="00C47BFC" w:rsidSect="00A375DC">
              <w:type w:val="continuous"/>
              <w:pgSz w:w="11907" w:h="16839" w:code="9"/>
              <w:pgMar w:top="1440" w:right="1440" w:bottom="1440" w:left="1440" w:header="720" w:footer="720" w:gutter="0"/>
              <w:cols w:space="720"/>
              <w:docGrid w:linePitch="360"/>
            </w:sectPr>
          </w:pPr>
          <w:r>
            <w:t>Work Plan</w:t>
          </w:r>
        </w:p>
      </w:sdtContent>
    </w:sdt>
    <w:p w14:paraId="287D3916" w14:textId="60D84208" w:rsidR="00010946" w:rsidRPr="003908A3" w:rsidRDefault="00010946" w:rsidP="00824442">
      <w:pPr>
        <w:autoSpaceDE w:val="0"/>
        <w:autoSpaceDN w:val="0"/>
        <w:adjustRightInd w:val="0"/>
        <w:spacing w:after="0" w:line="240" w:lineRule="auto"/>
        <w:jc w:val="both"/>
        <w:rPr>
          <w:iCs/>
          <w:color w:val="808080" w:themeColor="background1" w:themeShade="80"/>
          <w:lang w:val="en-GB"/>
        </w:rPr>
      </w:pPr>
    </w:p>
    <w:p w14:paraId="6703DB21" w14:textId="77777777" w:rsidR="001019B9" w:rsidRDefault="001019B9" w:rsidP="001019B9">
      <w:pPr>
        <w:rPr>
          <w:lang w:val="en-GB"/>
        </w:rPr>
      </w:pPr>
    </w:p>
    <w:tbl>
      <w:tblPr>
        <w:tblW w:w="5016" w:type="pct"/>
        <w:tblLayout w:type="fixed"/>
        <w:tblLook w:val="0000" w:firstRow="0" w:lastRow="0" w:firstColumn="0" w:lastColumn="0" w:noHBand="0" w:noVBand="0"/>
      </w:tblPr>
      <w:tblGrid>
        <w:gridCol w:w="1166"/>
        <w:gridCol w:w="726"/>
        <w:gridCol w:w="366"/>
        <w:gridCol w:w="450"/>
        <w:gridCol w:w="450"/>
        <w:gridCol w:w="452"/>
        <w:gridCol w:w="450"/>
        <w:gridCol w:w="358"/>
        <w:gridCol w:w="450"/>
        <w:gridCol w:w="344"/>
        <w:gridCol w:w="362"/>
        <w:gridCol w:w="449"/>
        <w:gridCol w:w="450"/>
        <w:gridCol w:w="362"/>
        <w:gridCol w:w="362"/>
        <w:gridCol w:w="449"/>
        <w:gridCol w:w="358"/>
        <w:gridCol w:w="362"/>
        <w:gridCol w:w="362"/>
        <w:gridCol w:w="318"/>
      </w:tblGrid>
      <w:tr w:rsidR="00D53B49" w:rsidRPr="00C47BFC" w14:paraId="1F290712" w14:textId="77777777" w:rsidTr="00E05231">
        <w:trPr>
          <w:cantSplit/>
          <w:trHeight w:val="474"/>
          <w:tblHeader/>
        </w:trPr>
        <w:tc>
          <w:tcPr>
            <w:tcW w:w="644" w:type="pct"/>
            <w:vMerge w:val="restart"/>
            <w:tcBorders>
              <w:top w:val="single" w:sz="8" w:space="0" w:color="000000"/>
              <w:left w:val="single" w:sz="4" w:space="0" w:color="000000"/>
              <w:right w:val="single" w:sz="4" w:space="0" w:color="000000"/>
            </w:tcBorders>
            <w:shd w:val="clear" w:color="auto" w:fill="C0C0C0"/>
            <w:tcMar>
              <w:top w:w="0" w:type="dxa"/>
              <w:left w:w="0" w:type="dxa"/>
              <w:bottom w:w="0" w:type="dxa"/>
              <w:right w:w="0" w:type="dxa"/>
            </w:tcMar>
            <w:vAlign w:val="center"/>
          </w:tcPr>
          <w:p w14:paraId="19FA6E89" w14:textId="77777777" w:rsidR="00D53B49" w:rsidRPr="00C47BFC" w:rsidRDefault="00D53B49" w:rsidP="00E34458">
            <w:pPr>
              <w:tabs>
                <w:tab w:val="left" w:pos="454"/>
              </w:tabs>
              <w:spacing w:after="0" w:line="240" w:lineRule="auto"/>
              <w:jc w:val="center"/>
              <w:rPr>
                <w:rFonts w:ascii="Calibri" w:eastAsia="MS Mincho" w:hAnsi="Calibri" w:cs="Times New Roman"/>
                <w:i/>
                <w:szCs w:val="24"/>
                <w:lang w:val="en-GB" w:eastAsia="ja-JP"/>
              </w:rPr>
            </w:pPr>
            <w:r w:rsidRPr="00C47BFC">
              <w:rPr>
                <w:rFonts w:ascii="Calibri" w:eastAsia="MS Mincho" w:hAnsi="Calibri" w:cs="Times New Roman"/>
                <w:i/>
                <w:szCs w:val="24"/>
                <w:lang w:val="en-GB" w:eastAsia="ja-JP"/>
              </w:rPr>
              <w:t>Activity</w:t>
            </w:r>
          </w:p>
        </w:tc>
        <w:tc>
          <w:tcPr>
            <w:tcW w:w="401" w:type="pct"/>
            <w:vMerge w:val="restart"/>
            <w:tcBorders>
              <w:top w:val="single" w:sz="8" w:space="0" w:color="000000"/>
              <w:left w:val="single" w:sz="4" w:space="0" w:color="000000"/>
              <w:right w:val="single" w:sz="4" w:space="0" w:color="000000"/>
            </w:tcBorders>
            <w:shd w:val="clear" w:color="auto" w:fill="C0C0C0"/>
            <w:tcMar>
              <w:top w:w="0" w:type="dxa"/>
              <w:left w:w="0" w:type="dxa"/>
              <w:bottom w:w="0" w:type="dxa"/>
              <w:right w:w="0" w:type="dxa"/>
            </w:tcMar>
            <w:vAlign w:val="center"/>
          </w:tcPr>
          <w:p w14:paraId="376F46AD" w14:textId="77777777" w:rsidR="00D53B49" w:rsidRPr="00C47BFC" w:rsidRDefault="00D53B49" w:rsidP="00E34458">
            <w:pPr>
              <w:tabs>
                <w:tab w:val="num" w:pos="1440"/>
              </w:tabs>
              <w:spacing w:after="0" w:line="240" w:lineRule="auto"/>
              <w:jc w:val="center"/>
              <w:rPr>
                <w:rFonts w:ascii="Calibri" w:eastAsia="MS Mincho" w:hAnsi="Calibri" w:cs="Times New Roman"/>
                <w:i/>
                <w:szCs w:val="24"/>
                <w:lang w:val="en-GB" w:eastAsia="ja-JP"/>
              </w:rPr>
            </w:pPr>
            <w:r>
              <w:rPr>
                <w:rFonts w:ascii="Calibri" w:eastAsia="MS Mincho" w:hAnsi="Calibri" w:cs="Times New Roman"/>
                <w:i/>
                <w:szCs w:val="24"/>
                <w:lang w:val="en-GB" w:eastAsia="ja-JP"/>
              </w:rPr>
              <w:t>R</w:t>
            </w:r>
            <w:r w:rsidRPr="00C47BFC">
              <w:rPr>
                <w:rFonts w:ascii="Calibri" w:eastAsia="MS Mincho" w:hAnsi="Calibri" w:cs="Times New Roman"/>
                <w:i/>
                <w:szCs w:val="24"/>
                <w:lang w:val="en-GB" w:eastAsia="ja-JP"/>
              </w:rPr>
              <w:t>esponsible Party</w:t>
            </w:r>
          </w:p>
        </w:tc>
        <w:tc>
          <w:tcPr>
            <w:tcW w:w="3955" w:type="pct"/>
            <w:gridSpan w:val="18"/>
            <w:tcBorders>
              <w:top w:val="single" w:sz="4" w:space="0" w:color="000000"/>
              <w:left w:val="single" w:sz="4" w:space="0" w:color="000000"/>
              <w:bottom w:val="single" w:sz="4" w:space="0" w:color="auto"/>
              <w:right w:val="single" w:sz="4" w:space="0" w:color="auto"/>
            </w:tcBorders>
            <w:shd w:val="clear" w:color="auto" w:fill="C0C0C0"/>
          </w:tcPr>
          <w:p w14:paraId="42F72A92" w14:textId="23F54C30" w:rsidR="00D53B49" w:rsidRPr="00C47BFC" w:rsidRDefault="00D53B49" w:rsidP="00E34458">
            <w:pPr>
              <w:spacing w:after="0" w:line="240" w:lineRule="auto"/>
              <w:jc w:val="center"/>
              <w:rPr>
                <w:rFonts w:ascii="Calibri" w:eastAsia="MS Mincho" w:hAnsi="Calibri" w:cs="Times New Roman"/>
                <w:i/>
                <w:szCs w:val="24"/>
                <w:lang w:val="en-GB" w:eastAsia="ja-JP"/>
              </w:rPr>
            </w:pPr>
            <w:r>
              <w:rPr>
                <w:rFonts w:ascii="Calibri" w:eastAsia="MS Mincho" w:hAnsi="Calibri" w:cs="Times New Roman"/>
                <w:i/>
                <w:szCs w:val="24"/>
                <w:lang w:val="en-GB" w:eastAsia="ja-JP"/>
              </w:rPr>
              <w:t>Time Frame in months</w:t>
            </w:r>
          </w:p>
        </w:tc>
      </w:tr>
      <w:tr w:rsidR="00E05231" w:rsidRPr="00C47BFC" w14:paraId="4B853605" w14:textId="77777777" w:rsidTr="00E05231">
        <w:trPr>
          <w:cantSplit/>
          <w:trHeight w:val="474"/>
          <w:tblHeader/>
        </w:trPr>
        <w:tc>
          <w:tcPr>
            <w:tcW w:w="644" w:type="pct"/>
            <w:vMerge/>
            <w:tcBorders>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14:paraId="040103D3" w14:textId="77777777" w:rsidR="00D53B49" w:rsidRPr="00C47BFC" w:rsidRDefault="00D53B49" w:rsidP="00E34458">
            <w:pPr>
              <w:tabs>
                <w:tab w:val="left" w:pos="454"/>
              </w:tabs>
              <w:spacing w:after="0" w:line="240" w:lineRule="auto"/>
              <w:jc w:val="center"/>
              <w:rPr>
                <w:rFonts w:ascii="Calibri" w:eastAsia="MS Mincho" w:hAnsi="Calibri" w:cs="Times New Roman"/>
                <w:i/>
                <w:sz w:val="24"/>
                <w:szCs w:val="24"/>
                <w:lang w:val="en-GB" w:eastAsia="ja-JP"/>
              </w:rPr>
            </w:pPr>
          </w:p>
        </w:tc>
        <w:tc>
          <w:tcPr>
            <w:tcW w:w="401" w:type="pct"/>
            <w:vMerge/>
            <w:tcBorders>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14:paraId="35FC77AA" w14:textId="77777777" w:rsidR="00D53B49" w:rsidRPr="00C47BFC" w:rsidRDefault="00D53B49" w:rsidP="00E34458">
            <w:pPr>
              <w:tabs>
                <w:tab w:val="num" w:pos="1440"/>
              </w:tabs>
              <w:spacing w:after="0" w:line="240" w:lineRule="auto"/>
              <w:jc w:val="center"/>
              <w:rPr>
                <w:rFonts w:ascii="Calibri" w:eastAsia="MS Mincho" w:hAnsi="Calibri" w:cs="Times New Roman"/>
                <w:i/>
                <w:sz w:val="24"/>
                <w:szCs w:val="24"/>
                <w:lang w:val="en-GB" w:eastAsia="ja-JP"/>
              </w:rPr>
            </w:pPr>
          </w:p>
        </w:tc>
        <w:tc>
          <w:tcPr>
            <w:tcW w:w="202" w:type="pct"/>
            <w:tcBorders>
              <w:top w:val="single" w:sz="4" w:space="0" w:color="auto"/>
              <w:left w:val="single" w:sz="4" w:space="0" w:color="000000"/>
              <w:bottom w:val="single" w:sz="4" w:space="0" w:color="auto"/>
              <w:right w:val="single" w:sz="4" w:space="0" w:color="000000"/>
            </w:tcBorders>
            <w:shd w:val="clear" w:color="auto" w:fill="C0C0C0"/>
          </w:tcPr>
          <w:p w14:paraId="643C4A83" w14:textId="4BA4CA1D" w:rsidR="00D53B49" w:rsidRPr="00C47BFC" w:rsidRDefault="001268D6" w:rsidP="00E34458">
            <w:pPr>
              <w:spacing w:after="0" w:line="240" w:lineRule="auto"/>
              <w:jc w:val="center"/>
              <w:rPr>
                <w:rFonts w:ascii="Calibri" w:eastAsia="MS Mincho" w:hAnsi="Calibri" w:cs="Times New Roman"/>
                <w:i/>
                <w:szCs w:val="24"/>
                <w:lang w:val="en-GB" w:eastAsia="ja-JP"/>
              </w:rPr>
            </w:pPr>
            <w:r>
              <w:rPr>
                <w:rFonts w:ascii="Calibri" w:eastAsia="MS Mincho" w:hAnsi="Calibri" w:cs="Times New Roman"/>
                <w:i/>
                <w:szCs w:val="24"/>
                <w:lang w:val="en-GB" w:eastAsia="ja-JP"/>
              </w:rPr>
              <w:t>1</w:t>
            </w:r>
          </w:p>
        </w:tc>
        <w:tc>
          <w:tcPr>
            <w:tcW w:w="249" w:type="pct"/>
            <w:tcBorders>
              <w:top w:val="single" w:sz="4" w:space="0" w:color="auto"/>
              <w:left w:val="single" w:sz="4" w:space="0" w:color="000000"/>
              <w:bottom w:val="single" w:sz="4" w:space="0" w:color="auto"/>
              <w:right w:val="single" w:sz="4" w:space="0" w:color="000000"/>
            </w:tcBorders>
            <w:shd w:val="clear" w:color="auto" w:fill="C0C0C0"/>
          </w:tcPr>
          <w:p w14:paraId="7803691D" w14:textId="0BEA9919" w:rsidR="00D53B49" w:rsidRPr="00C47BFC" w:rsidRDefault="001268D6" w:rsidP="00E34458">
            <w:pPr>
              <w:spacing w:after="0" w:line="240" w:lineRule="auto"/>
              <w:jc w:val="center"/>
              <w:rPr>
                <w:rFonts w:ascii="Calibri" w:eastAsia="MS Mincho" w:hAnsi="Calibri" w:cs="Times New Roman"/>
                <w:i/>
                <w:szCs w:val="24"/>
                <w:lang w:val="en-GB" w:eastAsia="ja-JP"/>
              </w:rPr>
            </w:pPr>
            <w:r>
              <w:rPr>
                <w:rFonts w:ascii="Calibri" w:eastAsia="MS Mincho" w:hAnsi="Calibri" w:cs="Times New Roman"/>
                <w:i/>
                <w:szCs w:val="24"/>
                <w:lang w:val="en-GB" w:eastAsia="ja-JP"/>
              </w:rPr>
              <w:t>2</w:t>
            </w:r>
          </w:p>
        </w:tc>
        <w:tc>
          <w:tcPr>
            <w:tcW w:w="249" w:type="pct"/>
            <w:tcBorders>
              <w:top w:val="single" w:sz="4" w:space="0" w:color="auto"/>
              <w:left w:val="single" w:sz="4" w:space="0" w:color="000000"/>
              <w:bottom w:val="single" w:sz="4" w:space="0" w:color="auto"/>
              <w:right w:val="single" w:sz="4" w:space="0" w:color="000000"/>
            </w:tcBorders>
            <w:shd w:val="clear" w:color="auto" w:fill="C0C0C0"/>
          </w:tcPr>
          <w:p w14:paraId="35E48275" w14:textId="42001066" w:rsidR="00D53B49" w:rsidRPr="00C47BFC" w:rsidRDefault="001268D6" w:rsidP="00E34458">
            <w:pPr>
              <w:spacing w:after="0" w:line="240" w:lineRule="auto"/>
              <w:jc w:val="center"/>
              <w:rPr>
                <w:rFonts w:ascii="Calibri" w:eastAsia="MS Mincho" w:hAnsi="Calibri" w:cs="Times New Roman"/>
                <w:i/>
                <w:szCs w:val="24"/>
                <w:lang w:val="en-GB" w:eastAsia="ja-JP"/>
              </w:rPr>
            </w:pPr>
            <w:r>
              <w:rPr>
                <w:rFonts w:ascii="Calibri" w:eastAsia="MS Mincho" w:hAnsi="Calibri" w:cs="Times New Roman"/>
                <w:i/>
                <w:szCs w:val="24"/>
                <w:lang w:val="en-GB" w:eastAsia="ja-JP"/>
              </w:rPr>
              <w:t>3</w:t>
            </w:r>
          </w:p>
        </w:tc>
        <w:tc>
          <w:tcPr>
            <w:tcW w:w="250" w:type="pct"/>
            <w:tcBorders>
              <w:top w:val="single" w:sz="4" w:space="0" w:color="auto"/>
              <w:left w:val="single" w:sz="4" w:space="0" w:color="000000"/>
              <w:bottom w:val="single" w:sz="4" w:space="0" w:color="auto"/>
              <w:right w:val="single" w:sz="4" w:space="0" w:color="000000"/>
            </w:tcBorders>
            <w:shd w:val="clear" w:color="auto" w:fill="C0C0C0"/>
          </w:tcPr>
          <w:p w14:paraId="1A6DA556" w14:textId="1781FB5D" w:rsidR="00D53B49" w:rsidRPr="00C47BFC" w:rsidRDefault="001268D6" w:rsidP="00E34458">
            <w:pPr>
              <w:spacing w:after="0" w:line="240" w:lineRule="auto"/>
              <w:jc w:val="center"/>
              <w:rPr>
                <w:rFonts w:ascii="Calibri" w:eastAsia="MS Mincho" w:hAnsi="Calibri" w:cs="Times New Roman"/>
                <w:i/>
                <w:szCs w:val="24"/>
                <w:lang w:val="en-GB" w:eastAsia="ja-JP"/>
              </w:rPr>
            </w:pPr>
            <w:r>
              <w:rPr>
                <w:rFonts w:ascii="Calibri" w:eastAsia="MS Mincho" w:hAnsi="Calibri" w:cs="Times New Roman"/>
                <w:i/>
                <w:szCs w:val="24"/>
                <w:lang w:val="en-GB" w:eastAsia="ja-JP"/>
              </w:rPr>
              <w:t>4</w:t>
            </w:r>
          </w:p>
        </w:tc>
        <w:tc>
          <w:tcPr>
            <w:tcW w:w="249" w:type="pct"/>
            <w:tcBorders>
              <w:top w:val="single" w:sz="4" w:space="0" w:color="auto"/>
              <w:left w:val="single" w:sz="4" w:space="0" w:color="000000"/>
              <w:bottom w:val="single" w:sz="4" w:space="0" w:color="auto"/>
              <w:right w:val="single" w:sz="4" w:space="0" w:color="000000"/>
            </w:tcBorders>
            <w:shd w:val="clear" w:color="auto" w:fill="C0C0C0"/>
          </w:tcPr>
          <w:p w14:paraId="7B6C9E1E" w14:textId="7094DE3F" w:rsidR="00D53B49" w:rsidRPr="00C47BFC" w:rsidRDefault="001268D6" w:rsidP="00E34458">
            <w:pPr>
              <w:spacing w:after="0" w:line="240" w:lineRule="auto"/>
              <w:jc w:val="center"/>
              <w:rPr>
                <w:rFonts w:ascii="Calibri" w:eastAsia="MS Mincho" w:hAnsi="Calibri" w:cs="Times New Roman"/>
                <w:i/>
                <w:szCs w:val="24"/>
                <w:lang w:val="en-GB" w:eastAsia="ja-JP"/>
              </w:rPr>
            </w:pPr>
            <w:r>
              <w:rPr>
                <w:rFonts w:ascii="Calibri" w:eastAsia="MS Mincho" w:hAnsi="Calibri" w:cs="Times New Roman"/>
                <w:i/>
                <w:szCs w:val="24"/>
                <w:lang w:val="en-GB" w:eastAsia="ja-JP"/>
              </w:rPr>
              <w:t>5</w:t>
            </w:r>
          </w:p>
        </w:tc>
        <w:tc>
          <w:tcPr>
            <w:tcW w:w="198" w:type="pct"/>
            <w:tcBorders>
              <w:top w:val="single" w:sz="4" w:space="0" w:color="auto"/>
              <w:left w:val="single" w:sz="4" w:space="0" w:color="000000"/>
              <w:bottom w:val="single" w:sz="4" w:space="0" w:color="auto"/>
              <w:right w:val="single" w:sz="4" w:space="0" w:color="000000"/>
            </w:tcBorders>
            <w:shd w:val="clear" w:color="auto" w:fill="C0C0C0"/>
          </w:tcPr>
          <w:p w14:paraId="10FAE8DA" w14:textId="1A1F1152" w:rsidR="00D53B49" w:rsidRPr="00C47BFC" w:rsidRDefault="001268D6" w:rsidP="00E34458">
            <w:pPr>
              <w:spacing w:after="0" w:line="240" w:lineRule="auto"/>
              <w:jc w:val="center"/>
              <w:rPr>
                <w:rFonts w:ascii="Calibri" w:eastAsia="MS Mincho" w:hAnsi="Calibri" w:cs="Times New Roman"/>
                <w:i/>
                <w:szCs w:val="24"/>
                <w:lang w:val="en-GB" w:eastAsia="ja-JP"/>
              </w:rPr>
            </w:pPr>
            <w:r>
              <w:rPr>
                <w:rFonts w:ascii="Calibri" w:eastAsia="MS Mincho" w:hAnsi="Calibri" w:cs="Times New Roman"/>
                <w:i/>
                <w:szCs w:val="24"/>
                <w:lang w:val="en-GB" w:eastAsia="ja-JP"/>
              </w:rPr>
              <w:t>6</w:t>
            </w:r>
          </w:p>
        </w:tc>
        <w:tc>
          <w:tcPr>
            <w:tcW w:w="249" w:type="pct"/>
            <w:tcBorders>
              <w:top w:val="single" w:sz="4" w:space="0" w:color="auto"/>
              <w:left w:val="single" w:sz="4" w:space="0" w:color="000000"/>
              <w:bottom w:val="single" w:sz="4" w:space="0" w:color="auto"/>
              <w:right w:val="single" w:sz="4" w:space="0" w:color="000000"/>
            </w:tcBorders>
            <w:shd w:val="clear" w:color="auto" w:fill="C0C0C0"/>
          </w:tcPr>
          <w:p w14:paraId="04C3A1BB" w14:textId="34E84923" w:rsidR="00D53B49" w:rsidRPr="00C47BFC" w:rsidRDefault="001268D6" w:rsidP="00E34458">
            <w:pPr>
              <w:spacing w:after="0" w:line="240" w:lineRule="auto"/>
              <w:jc w:val="center"/>
              <w:rPr>
                <w:rFonts w:ascii="Calibri" w:eastAsia="MS Mincho" w:hAnsi="Calibri" w:cs="Times New Roman"/>
                <w:i/>
                <w:szCs w:val="24"/>
                <w:lang w:val="en-GB" w:eastAsia="ja-JP"/>
              </w:rPr>
            </w:pPr>
            <w:r>
              <w:rPr>
                <w:rFonts w:ascii="Calibri" w:eastAsia="MS Mincho" w:hAnsi="Calibri" w:cs="Times New Roman"/>
                <w:i/>
                <w:szCs w:val="24"/>
                <w:lang w:val="en-GB" w:eastAsia="ja-JP"/>
              </w:rPr>
              <w:t>7</w:t>
            </w:r>
          </w:p>
        </w:tc>
        <w:tc>
          <w:tcPr>
            <w:tcW w:w="190" w:type="pct"/>
            <w:tcBorders>
              <w:top w:val="single" w:sz="4" w:space="0" w:color="auto"/>
              <w:left w:val="single" w:sz="4" w:space="0" w:color="000000"/>
              <w:bottom w:val="single" w:sz="4" w:space="0" w:color="auto"/>
              <w:right w:val="single" w:sz="4" w:space="0" w:color="000000"/>
            </w:tcBorders>
            <w:shd w:val="clear" w:color="auto" w:fill="C0C0C0"/>
          </w:tcPr>
          <w:p w14:paraId="60202EB1" w14:textId="4E4A8F18" w:rsidR="00D53B49" w:rsidRPr="00C47BFC" w:rsidRDefault="001268D6" w:rsidP="00E34458">
            <w:pPr>
              <w:spacing w:after="0" w:line="240" w:lineRule="auto"/>
              <w:jc w:val="center"/>
              <w:rPr>
                <w:rFonts w:ascii="Calibri" w:eastAsia="MS Mincho" w:hAnsi="Calibri" w:cs="Times New Roman"/>
                <w:i/>
                <w:szCs w:val="24"/>
                <w:lang w:val="en-GB" w:eastAsia="ja-JP"/>
              </w:rPr>
            </w:pPr>
            <w:r>
              <w:rPr>
                <w:rFonts w:ascii="Calibri" w:eastAsia="MS Mincho" w:hAnsi="Calibri" w:cs="Times New Roman"/>
                <w:i/>
                <w:szCs w:val="24"/>
                <w:lang w:val="en-GB" w:eastAsia="ja-JP"/>
              </w:rPr>
              <w:t>8</w:t>
            </w:r>
          </w:p>
        </w:tc>
        <w:tc>
          <w:tcPr>
            <w:tcW w:w="200" w:type="pct"/>
            <w:tcBorders>
              <w:top w:val="single" w:sz="4" w:space="0" w:color="auto"/>
              <w:left w:val="single" w:sz="4" w:space="0" w:color="000000"/>
              <w:bottom w:val="single" w:sz="4" w:space="0" w:color="auto"/>
              <w:right w:val="single" w:sz="4" w:space="0" w:color="000000"/>
            </w:tcBorders>
            <w:shd w:val="clear" w:color="auto" w:fill="C0C0C0"/>
          </w:tcPr>
          <w:p w14:paraId="4DAC1923" w14:textId="1D605B38" w:rsidR="00D53B49" w:rsidRPr="00C47BFC" w:rsidRDefault="001268D6" w:rsidP="00E34458">
            <w:pPr>
              <w:spacing w:after="0" w:line="240" w:lineRule="auto"/>
              <w:jc w:val="center"/>
              <w:rPr>
                <w:rFonts w:ascii="Calibri" w:eastAsia="MS Mincho" w:hAnsi="Calibri" w:cs="Times New Roman"/>
                <w:i/>
                <w:szCs w:val="24"/>
                <w:lang w:val="en-GB" w:eastAsia="ja-JP"/>
              </w:rPr>
            </w:pPr>
            <w:r>
              <w:rPr>
                <w:rFonts w:ascii="Calibri" w:eastAsia="MS Mincho" w:hAnsi="Calibri" w:cs="Times New Roman"/>
                <w:i/>
                <w:szCs w:val="24"/>
                <w:lang w:val="en-GB" w:eastAsia="ja-JP"/>
              </w:rPr>
              <w:t>9</w:t>
            </w:r>
          </w:p>
        </w:tc>
        <w:tc>
          <w:tcPr>
            <w:tcW w:w="248" w:type="pct"/>
            <w:tcBorders>
              <w:top w:val="single" w:sz="4" w:space="0" w:color="auto"/>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14:paraId="31878F92" w14:textId="303AC83E" w:rsidR="00D53B49" w:rsidRPr="00C47BFC" w:rsidRDefault="001268D6" w:rsidP="00E34458">
            <w:pPr>
              <w:spacing w:after="0" w:line="240" w:lineRule="auto"/>
              <w:jc w:val="center"/>
              <w:rPr>
                <w:rFonts w:ascii="Calibri" w:eastAsia="MS Mincho" w:hAnsi="Calibri" w:cs="Times New Roman"/>
                <w:i/>
                <w:sz w:val="24"/>
                <w:szCs w:val="24"/>
                <w:lang w:val="en-GB" w:eastAsia="ja-JP"/>
              </w:rPr>
            </w:pPr>
            <w:r>
              <w:rPr>
                <w:rFonts w:ascii="Calibri" w:eastAsia="MS Mincho" w:hAnsi="Calibri" w:cs="Times New Roman"/>
                <w:i/>
                <w:sz w:val="24"/>
                <w:szCs w:val="24"/>
                <w:lang w:val="en-GB" w:eastAsia="ja-JP"/>
              </w:rPr>
              <w:t>10</w:t>
            </w:r>
          </w:p>
        </w:tc>
        <w:tc>
          <w:tcPr>
            <w:tcW w:w="249"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14:paraId="389BB393" w14:textId="338FA886" w:rsidR="00D53B49" w:rsidRPr="00C47BFC" w:rsidRDefault="001268D6" w:rsidP="00E34458">
            <w:pPr>
              <w:spacing w:after="0" w:line="240" w:lineRule="auto"/>
              <w:jc w:val="center"/>
              <w:rPr>
                <w:rFonts w:ascii="Calibri" w:eastAsia="MS Mincho" w:hAnsi="Calibri" w:cs="Times New Roman"/>
                <w:i/>
                <w:sz w:val="24"/>
                <w:szCs w:val="24"/>
                <w:lang w:val="en-GB" w:eastAsia="ja-JP"/>
              </w:rPr>
            </w:pPr>
            <w:r>
              <w:rPr>
                <w:rFonts w:ascii="Calibri" w:eastAsia="MS Mincho" w:hAnsi="Calibri" w:cs="Times New Roman"/>
                <w:i/>
                <w:sz w:val="24"/>
                <w:szCs w:val="24"/>
                <w:lang w:val="en-GB" w:eastAsia="ja-JP"/>
              </w:rPr>
              <w:t>11</w:t>
            </w:r>
          </w:p>
        </w:tc>
        <w:tc>
          <w:tcPr>
            <w:tcW w:w="200"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14:paraId="4844D895" w14:textId="3ADC8DE5" w:rsidR="00D53B49" w:rsidRPr="00C47BFC" w:rsidRDefault="001268D6" w:rsidP="00E34458">
            <w:pPr>
              <w:spacing w:after="0" w:line="240" w:lineRule="auto"/>
              <w:jc w:val="center"/>
              <w:rPr>
                <w:rFonts w:ascii="Calibri" w:eastAsia="MS Mincho" w:hAnsi="Calibri" w:cs="Times New Roman"/>
                <w:i/>
                <w:sz w:val="24"/>
                <w:szCs w:val="24"/>
                <w:lang w:val="en-GB" w:eastAsia="ja-JP"/>
              </w:rPr>
            </w:pPr>
            <w:r>
              <w:rPr>
                <w:rFonts w:ascii="Calibri" w:eastAsia="MS Mincho" w:hAnsi="Calibri" w:cs="Times New Roman"/>
                <w:i/>
                <w:sz w:val="24"/>
                <w:szCs w:val="24"/>
                <w:lang w:val="en-GB" w:eastAsia="ja-JP"/>
              </w:rPr>
              <w:t>12</w:t>
            </w:r>
          </w:p>
        </w:tc>
        <w:tc>
          <w:tcPr>
            <w:tcW w:w="200"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14:paraId="14359F3A" w14:textId="4DCDB4A4" w:rsidR="00D53B49" w:rsidRPr="00C47BFC" w:rsidRDefault="001268D6" w:rsidP="00E34458">
            <w:pPr>
              <w:spacing w:after="0" w:line="240" w:lineRule="auto"/>
              <w:jc w:val="center"/>
              <w:rPr>
                <w:rFonts w:ascii="Calibri" w:eastAsia="MS Mincho" w:hAnsi="Calibri" w:cs="Times New Roman"/>
                <w:i/>
                <w:sz w:val="24"/>
                <w:szCs w:val="24"/>
                <w:lang w:val="en-GB" w:eastAsia="ja-JP"/>
              </w:rPr>
            </w:pPr>
            <w:r>
              <w:rPr>
                <w:rFonts w:ascii="Calibri" w:eastAsia="MS Mincho" w:hAnsi="Calibri" w:cs="Times New Roman"/>
                <w:i/>
                <w:sz w:val="24"/>
                <w:szCs w:val="24"/>
                <w:lang w:val="en-GB" w:eastAsia="ja-JP"/>
              </w:rPr>
              <w:t>13</w:t>
            </w:r>
          </w:p>
        </w:tc>
        <w:tc>
          <w:tcPr>
            <w:tcW w:w="248"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14:paraId="682A3867" w14:textId="474F5BC6" w:rsidR="00D53B49" w:rsidRPr="00C47BFC" w:rsidRDefault="001268D6" w:rsidP="00E34458">
            <w:pPr>
              <w:spacing w:after="0" w:line="240" w:lineRule="auto"/>
              <w:jc w:val="center"/>
              <w:rPr>
                <w:rFonts w:ascii="Calibri" w:eastAsia="MS Mincho" w:hAnsi="Calibri" w:cs="Times New Roman"/>
                <w:i/>
                <w:sz w:val="24"/>
                <w:szCs w:val="24"/>
                <w:lang w:val="en-GB" w:eastAsia="ja-JP"/>
              </w:rPr>
            </w:pPr>
            <w:r>
              <w:rPr>
                <w:rFonts w:ascii="Calibri" w:eastAsia="MS Mincho" w:hAnsi="Calibri" w:cs="Times New Roman"/>
                <w:i/>
                <w:sz w:val="24"/>
                <w:szCs w:val="24"/>
                <w:lang w:val="en-GB" w:eastAsia="ja-JP"/>
              </w:rPr>
              <w:t>14</w:t>
            </w:r>
          </w:p>
        </w:tc>
        <w:tc>
          <w:tcPr>
            <w:tcW w:w="198"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14:paraId="36C2BA6F" w14:textId="43116D24" w:rsidR="00D53B49" w:rsidRPr="00C47BFC" w:rsidRDefault="001268D6" w:rsidP="00E34458">
            <w:pPr>
              <w:spacing w:after="0" w:line="240" w:lineRule="auto"/>
              <w:jc w:val="center"/>
              <w:rPr>
                <w:rFonts w:ascii="Calibri" w:eastAsia="MS Mincho" w:hAnsi="Calibri" w:cs="Times New Roman"/>
                <w:i/>
                <w:sz w:val="24"/>
                <w:szCs w:val="24"/>
                <w:lang w:val="en-GB" w:eastAsia="ja-JP"/>
              </w:rPr>
            </w:pPr>
            <w:r>
              <w:rPr>
                <w:rFonts w:ascii="Calibri" w:eastAsia="MS Mincho" w:hAnsi="Calibri" w:cs="Times New Roman"/>
                <w:i/>
                <w:sz w:val="24"/>
                <w:szCs w:val="24"/>
                <w:lang w:val="en-GB" w:eastAsia="ja-JP"/>
              </w:rPr>
              <w:t>15</w:t>
            </w:r>
          </w:p>
        </w:tc>
        <w:tc>
          <w:tcPr>
            <w:tcW w:w="200"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14:paraId="67770731" w14:textId="00C7318E" w:rsidR="00D53B49" w:rsidRPr="00C47BFC" w:rsidRDefault="001268D6" w:rsidP="00E34458">
            <w:pPr>
              <w:spacing w:after="0" w:line="240" w:lineRule="auto"/>
              <w:jc w:val="center"/>
              <w:rPr>
                <w:rFonts w:ascii="Calibri" w:eastAsia="MS Mincho" w:hAnsi="Calibri" w:cs="Times New Roman"/>
                <w:i/>
                <w:sz w:val="24"/>
                <w:szCs w:val="24"/>
                <w:lang w:val="en-GB" w:eastAsia="ja-JP"/>
              </w:rPr>
            </w:pPr>
            <w:r>
              <w:rPr>
                <w:rFonts w:ascii="Calibri" w:eastAsia="MS Mincho" w:hAnsi="Calibri" w:cs="Times New Roman"/>
                <w:i/>
                <w:sz w:val="24"/>
                <w:szCs w:val="24"/>
                <w:lang w:val="en-GB" w:eastAsia="ja-JP"/>
              </w:rPr>
              <w:t>16</w:t>
            </w:r>
          </w:p>
        </w:tc>
        <w:tc>
          <w:tcPr>
            <w:tcW w:w="200" w:type="pct"/>
            <w:tcBorders>
              <w:top w:val="single" w:sz="4" w:space="0" w:color="000000"/>
              <w:left w:val="single" w:sz="4" w:space="0" w:color="000000"/>
              <w:bottom w:val="single" w:sz="4" w:space="0" w:color="000000"/>
              <w:right w:val="single" w:sz="4" w:space="0" w:color="000000"/>
            </w:tcBorders>
            <w:shd w:val="clear" w:color="auto" w:fill="C0C0C0"/>
          </w:tcPr>
          <w:p w14:paraId="3A03B46A" w14:textId="3A16D830" w:rsidR="00D53B49" w:rsidRDefault="001268D6" w:rsidP="00E34458">
            <w:pPr>
              <w:spacing w:after="0" w:line="240" w:lineRule="auto"/>
              <w:jc w:val="center"/>
              <w:rPr>
                <w:rFonts w:ascii="Calibri" w:eastAsia="MS Mincho" w:hAnsi="Calibri" w:cs="Times New Roman"/>
                <w:i/>
                <w:szCs w:val="24"/>
                <w:lang w:val="en-GB" w:eastAsia="ja-JP"/>
              </w:rPr>
            </w:pPr>
            <w:r>
              <w:rPr>
                <w:rFonts w:ascii="Calibri" w:eastAsia="MS Mincho" w:hAnsi="Calibri" w:cs="Times New Roman"/>
                <w:i/>
                <w:szCs w:val="24"/>
                <w:lang w:val="en-GB" w:eastAsia="ja-JP"/>
              </w:rPr>
              <w:t>17</w:t>
            </w:r>
          </w:p>
        </w:tc>
        <w:tc>
          <w:tcPr>
            <w:tcW w:w="177" w:type="pct"/>
            <w:tcBorders>
              <w:top w:val="single" w:sz="4" w:space="0" w:color="000000"/>
              <w:left w:val="single" w:sz="4" w:space="0" w:color="000000"/>
              <w:bottom w:val="single" w:sz="4" w:space="0" w:color="000000"/>
              <w:right w:val="single" w:sz="4" w:space="0" w:color="auto"/>
            </w:tcBorders>
            <w:shd w:val="clear" w:color="auto" w:fill="C0C0C0"/>
            <w:tcMar>
              <w:top w:w="0" w:type="dxa"/>
              <w:left w:w="0" w:type="dxa"/>
              <w:bottom w:w="0" w:type="dxa"/>
              <w:right w:w="0" w:type="dxa"/>
            </w:tcMar>
            <w:vAlign w:val="center"/>
          </w:tcPr>
          <w:p w14:paraId="5C5BDEF5" w14:textId="0B4F5924" w:rsidR="00D53B49" w:rsidRPr="00C47BFC" w:rsidRDefault="001268D6" w:rsidP="00E34458">
            <w:pPr>
              <w:spacing w:after="0" w:line="240" w:lineRule="auto"/>
              <w:jc w:val="center"/>
              <w:rPr>
                <w:rFonts w:ascii="Calibri" w:eastAsia="MS Mincho" w:hAnsi="Calibri" w:cs="Times New Roman"/>
                <w:i/>
                <w:sz w:val="24"/>
                <w:szCs w:val="24"/>
                <w:lang w:val="en-GB" w:eastAsia="ja-JP"/>
              </w:rPr>
            </w:pPr>
            <w:r>
              <w:rPr>
                <w:rFonts w:ascii="Calibri" w:eastAsia="MS Mincho" w:hAnsi="Calibri" w:cs="Times New Roman"/>
                <w:i/>
                <w:sz w:val="24"/>
                <w:szCs w:val="24"/>
                <w:lang w:val="en-GB" w:eastAsia="ja-JP"/>
              </w:rPr>
              <w:t>18</w:t>
            </w:r>
          </w:p>
        </w:tc>
      </w:tr>
      <w:tr w:rsidR="00E05231" w:rsidRPr="00C47BFC" w14:paraId="2E0B1878" w14:textId="77777777" w:rsidTr="00A51504">
        <w:trPr>
          <w:cantSplit/>
          <w:trHeight w:val="990"/>
        </w:trPr>
        <w:tc>
          <w:tcPr>
            <w:tcW w:w="64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0762F90" w14:textId="0D630540" w:rsidR="00D53B49" w:rsidRPr="000669CA" w:rsidRDefault="000669CA" w:rsidP="008C4E2D">
            <w:pPr>
              <w:tabs>
                <w:tab w:val="left" w:pos="454"/>
              </w:tabs>
              <w:spacing w:after="0" w:line="240" w:lineRule="auto"/>
              <w:rPr>
                <w:rFonts w:ascii="Calibri" w:eastAsia="MS Mincho" w:hAnsi="Calibri" w:cs="Times New Roman"/>
                <w:sz w:val="18"/>
                <w:szCs w:val="18"/>
                <w:lang w:val="en-GB" w:eastAsia="ja-JP"/>
              </w:rPr>
            </w:pPr>
            <w:r w:rsidRPr="000669CA">
              <w:rPr>
                <w:rFonts w:ascii="Calibri" w:eastAsia="MS Mincho" w:hAnsi="Calibri" w:cs="Times New Roman"/>
                <w:sz w:val="18"/>
                <w:szCs w:val="18"/>
                <w:lang w:val="en-GB" w:eastAsia="ja-JP"/>
              </w:rPr>
              <w:t xml:space="preserve">Activity 1.1.1: Provide NFIs to migrants in detention </w:t>
            </w:r>
            <w:proofErr w:type="spellStart"/>
            <w:r w:rsidRPr="000669CA">
              <w:rPr>
                <w:rFonts w:ascii="Calibri" w:eastAsia="MS Mincho" w:hAnsi="Calibri" w:cs="Times New Roman"/>
                <w:sz w:val="18"/>
                <w:szCs w:val="18"/>
                <w:lang w:val="en-GB" w:eastAsia="ja-JP"/>
              </w:rPr>
              <w:t>centers</w:t>
            </w:r>
            <w:proofErr w:type="spellEnd"/>
          </w:p>
        </w:tc>
        <w:tc>
          <w:tcPr>
            <w:tcW w:w="40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10B87AB" w14:textId="24709FEB" w:rsidR="00D53B49" w:rsidRPr="00C47BFC" w:rsidRDefault="00E05231" w:rsidP="00C47BFC">
            <w:pPr>
              <w:tabs>
                <w:tab w:val="left" w:pos="454"/>
              </w:tabs>
              <w:spacing w:after="0" w:line="240" w:lineRule="auto"/>
              <w:rPr>
                <w:rFonts w:ascii="Calibri" w:eastAsia="MS Mincho" w:hAnsi="Calibri" w:cs="Times New Roman"/>
                <w:szCs w:val="24"/>
                <w:lang w:val="en-GB" w:eastAsia="ja-JP"/>
              </w:rPr>
            </w:pPr>
            <w:r>
              <w:rPr>
                <w:rFonts w:ascii="Calibri" w:eastAsia="MS Mincho" w:hAnsi="Calibri" w:cs="Times New Roman"/>
                <w:szCs w:val="24"/>
                <w:lang w:val="en-GB" w:eastAsia="ja-JP"/>
              </w:rPr>
              <w:t>IOM</w:t>
            </w:r>
          </w:p>
        </w:tc>
        <w:tc>
          <w:tcPr>
            <w:tcW w:w="202" w:type="pct"/>
            <w:tcBorders>
              <w:top w:val="single" w:sz="4" w:space="0" w:color="auto"/>
              <w:left w:val="single" w:sz="4" w:space="0" w:color="000000"/>
              <w:bottom w:val="single" w:sz="4" w:space="0" w:color="000000"/>
              <w:right w:val="single" w:sz="4" w:space="0" w:color="000000"/>
            </w:tcBorders>
            <w:shd w:val="clear" w:color="auto" w:fill="8DB3E2" w:themeFill="text2" w:themeFillTint="66"/>
          </w:tcPr>
          <w:p w14:paraId="52270EC4" w14:textId="77777777" w:rsidR="00D53B49" w:rsidRPr="00C47BFC" w:rsidRDefault="00D53B49"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auto"/>
              <w:left w:val="single" w:sz="4" w:space="0" w:color="000000"/>
              <w:bottom w:val="single" w:sz="4" w:space="0" w:color="000000"/>
              <w:right w:val="single" w:sz="4" w:space="0" w:color="000000"/>
            </w:tcBorders>
            <w:shd w:val="clear" w:color="auto" w:fill="8DB3E2" w:themeFill="text2" w:themeFillTint="66"/>
          </w:tcPr>
          <w:p w14:paraId="3F6E526A" w14:textId="77777777" w:rsidR="00D53B49" w:rsidRPr="00C47BFC" w:rsidRDefault="00D53B49"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auto"/>
              <w:left w:val="single" w:sz="4" w:space="0" w:color="000000"/>
              <w:bottom w:val="single" w:sz="4" w:space="0" w:color="000000"/>
              <w:right w:val="single" w:sz="4" w:space="0" w:color="000000"/>
            </w:tcBorders>
            <w:shd w:val="clear" w:color="auto" w:fill="8DB3E2" w:themeFill="text2" w:themeFillTint="66"/>
          </w:tcPr>
          <w:p w14:paraId="065C84DA" w14:textId="77777777" w:rsidR="00D53B49" w:rsidRPr="00C47BFC" w:rsidRDefault="00D53B49" w:rsidP="00C47BFC">
            <w:pPr>
              <w:tabs>
                <w:tab w:val="left" w:pos="454"/>
              </w:tabs>
              <w:spacing w:after="0" w:line="240" w:lineRule="auto"/>
              <w:rPr>
                <w:rFonts w:ascii="Calibri" w:eastAsia="MS Mincho" w:hAnsi="Calibri" w:cs="Times New Roman"/>
                <w:sz w:val="24"/>
                <w:szCs w:val="24"/>
                <w:lang w:val="en-GB" w:eastAsia="ja-JP"/>
              </w:rPr>
            </w:pPr>
          </w:p>
        </w:tc>
        <w:tc>
          <w:tcPr>
            <w:tcW w:w="250" w:type="pct"/>
            <w:tcBorders>
              <w:top w:val="single" w:sz="4" w:space="0" w:color="auto"/>
              <w:left w:val="single" w:sz="4" w:space="0" w:color="000000"/>
              <w:bottom w:val="single" w:sz="4" w:space="0" w:color="000000"/>
              <w:right w:val="single" w:sz="4" w:space="0" w:color="000000"/>
            </w:tcBorders>
            <w:shd w:val="clear" w:color="auto" w:fill="8DB3E2" w:themeFill="text2" w:themeFillTint="66"/>
          </w:tcPr>
          <w:p w14:paraId="26615898" w14:textId="77777777" w:rsidR="00D53B49" w:rsidRPr="00C47BFC" w:rsidRDefault="00D53B49"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auto"/>
              <w:left w:val="single" w:sz="4" w:space="0" w:color="000000"/>
              <w:bottom w:val="single" w:sz="4" w:space="0" w:color="000000"/>
              <w:right w:val="single" w:sz="4" w:space="0" w:color="000000"/>
            </w:tcBorders>
            <w:shd w:val="clear" w:color="auto" w:fill="8DB3E2" w:themeFill="text2" w:themeFillTint="66"/>
          </w:tcPr>
          <w:p w14:paraId="7F9077F0" w14:textId="77777777" w:rsidR="00D53B49" w:rsidRPr="00C47BFC" w:rsidRDefault="00D53B49" w:rsidP="00C47BFC">
            <w:pPr>
              <w:tabs>
                <w:tab w:val="left" w:pos="454"/>
              </w:tabs>
              <w:spacing w:after="0" w:line="240" w:lineRule="auto"/>
              <w:rPr>
                <w:rFonts w:ascii="Calibri" w:eastAsia="MS Mincho" w:hAnsi="Calibri" w:cs="Times New Roman"/>
                <w:sz w:val="24"/>
                <w:szCs w:val="24"/>
                <w:lang w:val="en-GB" w:eastAsia="ja-JP"/>
              </w:rPr>
            </w:pPr>
          </w:p>
        </w:tc>
        <w:tc>
          <w:tcPr>
            <w:tcW w:w="198" w:type="pct"/>
            <w:tcBorders>
              <w:top w:val="single" w:sz="4" w:space="0" w:color="auto"/>
              <w:left w:val="single" w:sz="4" w:space="0" w:color="000000"/>
              <w:bottom w:val="single" w:sz="4" w:space="0" w:color="000000"/>
              <w:right w:val="single" w:sz="4" w:space="0" w:color="000000"/>
            </w:tcBorders>
            <w:shd w:val="clear" w:color="auto" w:fill="8DB3E2" w:themeFill="text2" w:themeFillTint="66"/>
          </w:tcPr>
          <w:p w14:paraId="64561F48" w14:textId="77777777" w:rsidR="00D53B49" w:rsidRPr="00C47BFC" w:rsidRDefault="00D53B49"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auto"/>
              <w:left w:val="single" w:sz="4" w:space="0" w:color="000000"/>
              <w:bottom w:val="single" w:sz="4" w:space="0" w:color="000000"/>
              <w:right w:val="single" w:sz="4" w:space="0" w:color="000000"/>
            </w:tcBorders>
            <w:shd w:val="clear" w:color="auto" w:fill="8DB3E2" w:themeFill="text2" w:themeFillTint="66"/>
          </w:tcPr>
          <w:p w14:paraId="56FAF8FA" w14:textId="77777777" w:rsidR="00D53B49" w:rsidRPr="00C47BFC" w:rsidRDefault="00D53B49" w:rsidP="00C47BFC">
            <w:pPr>
              <w:tabs>
                <w:tab w:val="left" w:pos="454"/>
              </w:tabs>
              <w:spacing w:after="0" w:line="240" w:lineRule="auto"/>
              <w:rPr>
                <w:rFonts w:ascii="Calibri" w:eastAsia="MS Mincho" w:hAnsi="Calibri" w:cs="Times New Roman"/>
                <w:sz w:val="24"/>
                <w:szCs w:val="24"/>
                <w:lang w:val="en-GB" w:eastAsia="ja-JP"/>
              </w:rPr>
            </w:pPr>
          </w:p>
        </w:tc>
        <w:tc>
          <w:tcPr>
            <w:tcW w:w="190" w:type="pct"/>
            <w:tcBorders>
              <w:top w:val="single" w:sz="4" w:space="0" w:color="auto"/>
              <w:left w:val="single" w:sz="4" w:space="0" w:color="000000"/>
              <w:bottom w:val="single" w:sz="4" w:space="0" w:color="000000"/>
              <w:right w:val="single" w:sz="4" w:space="0" w:color="000000"/>
            </w:tcBorders>
            <w:shd w:val="clear" w:color="auto" w:fill="8DB3E2" w:themeFill="text2" w:themeFillTint="66"/>
          </w:tcPr>
          <w:p w14:paraId="752E7744" w14:textId="77777777" w:rsidR="00D53B49" w:rsidRPr="00C47BFC" w:rsidRDefault="00D53B49" w:rsidP="00C47BFC">
            <w:pPr>
              <w:tabs>
                <w:tab w:val="left" w:pos="454"/>
              </w:tabs>
              <w:spacing w:after="0" w:line="240" w:lineRule="auto"/>
              <w:rPr>
                <w:rFonts w:ascii="Calibri" w:eastAsia="MS Mincho" w:hAnsi="Calibri" w:cs="Times New Roman"/>
                <w:sz w:val="24"/>
                <w:szCs w:val="24"/>
                <w:lang w:val="en-GB" w:eastAsia="ja-JP"/>
              </w:rPr>
            </w:pPr>
          </w:p>
        </w:tc>
        <w:tc>
          <w:tcPr>
            <w:tcW w:w="200" w:type="pct"/>
            <w:tcBorders>
              <w:top w:val="single" w:sz="4" w:space="0" w:color="auto"/>
              <w:left w:val="single" w:sz="4" w:space="0" w:color="000000"/>
              <w:bottom w:val="single" w:sz="4" w:space="0" w:color="000000"/>
              <w:right w:val="single" w:sz="4" w:space="0" w:color="000000"/>
            </w:tcBorders>
            <w:shd w:val="clear" w:color="auto" w:fill="FFFFFF" w:themeFill="background1"/>
          </w:tcPr>
          <w:p w14:paraId="12A273DA" w14:textId="77777777" w:rsidR="00D53B49" w:rsidRPr="00C47BFC" w:rsidRDefault="00D53B49" w:rsidP="00C47BFC">
            <w:pPr>
              <w:tabs>
                <w:tab w:val="left" w:pos="454"/>
              </w:tabs>
              <w:spacing w:after="0" w:line="240" w:lineRule="auto"/>
              <w:rPr>
                <w:rFonts w:ascii="Calibri" w:eastAsia="MS Mincho" w:hAnsi="Calibri" w:cs="Times New Roman"/>
                <w:sz w:val="24"/>
                <w:szCs w:val="24"/>
                <w:lang w:val="en-GB" w:eastAsia="ja-JP"/>
              </w:rPr>
            </w:pPr>
          </w:p>
        </w:tc>
        <w:tc>
          <w:tcPr>
            <w:tcW w:w="24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12609B97" w14:textId="5E4D2F93" w:rsidR="00D53B49" w:rsidRPr="00C47BFC" w:rsidRDefault="00D53B49"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1F3DBBFC" w14:textId="77777777" w:rsidR="00D53B49" w:rsidRPr="00C47BFC" w:rsidRDefault="00D53B49" w:rsidP="00C47BFC">
            <w:pPr>
              <w:tabs>
                <w:tab w:val="left" w:pos="454"/>
              </w:tabs>
              <w:spacing w:after="0" w:line="240" w:lineRule="auto"/>
              <w:rPr>
                <w:rFonts w:ascii="Calibri" w:eastAsia="MS Mincho" w:hAnsi="Calibri" w:cs="Times New Roman"/>
                <w:sz w:val="24"/>
                <w:szCs w:val="24"/>
                <w:lang w:val="en-GB" w:eastAsia="ja-JP"/>
              </w:rPr>
            </w:pP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1E617B01" w14:textId="77777777" w:rsidR="00D53B49" w:rsidRPr="00C47BFC" w:rsidRDefault="00D53B49" w:rsidP="00C47BFC">
            <w:pPr>
              <w:tabs>
                <w:tab w:val="left" w:pos="454"/>
              </w:tabs>
              <w:spacing w:after="0" w:line="240" w:lineRule="auto"/>
              <w:rPr>
                <w:rFonts w:ascii="Calibri" w:eastAsia="MS Mincho" w:hAnsi="Calibri" w:cs="Times New Roman"/>
                <w:sz w:val="24"/>
                <w:szCs w:val="24"/>
                <w:lang w:val="en-GB" w:eastAsia="ja-JP"/>
              </w:rPr>
            </w:pPr>
          </w:p>
        </w:tc>
        <w:tc>
          <w:tcPr>
            <w:tcW w:w="20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CB8A1A5" w14:textId="77777777" w:rsidR="00D53B49" w:rsidRPr="003908A3" w:rsidRDefault="00D53B49" w:rsidP="003908A3"/>
        </w:tc>
        <w:tc>
          <w:tcPr>
            <w:tcW w:w="24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721DE6F8" w14:textId="77777777" w:rsidR="00D53B49" w:rsidRPr="003908A3" w:rsidRDefault="00D53B49" w:rsidP="003908A3">
            <w:pPr>
              <w:rPr>
                <w:highlight w:val="darkGray"/>
              </w:rPr>
            </w:pPr>
          </w:p>
        </w:tc>
        <w:tc>
          <w:tcPr>
            <w:tcW w:w="19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32A27F" w14:textId="77777777" w:rsidR="00D53B49" w:rsidRPr="003908A3" w:rsidRDefault="00D53B49" w:rsidP="003908A3"/>
        </w:tc>
        <w:tc>
          <w:tcPr>
            <w:tcW w:w="20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19092EB" w14:textId="77777777" w:rsidR="00D53B49" w:rsidRPr="003908A3" w:rsidRDefault="00D53B49" w:rsidP="003908A3"/>
        </w:tc>
        <w:tc>
          <w:tcPr>
            <w:tcW w:w="200" w:type="pct"/>
            <w:tcBorders>
              <w:top w:val="single" w:sz="4" w:space="0" w:color="000000"/>
              <w:left w:val="single" w:sz="4" w:space="0" w:color="000000"/>
              <w:bottom w:val="single" w:sz="4" w:space="0" w:color="000000"/>
              <w:right w:val="single" w:sz="4" w:space="0" w:color="000000"/>
            </w:tcBorders>
          </w:tcPr>
          <w:p w14:paraId="4D9DBABD" w14:textId="77777777" w:rsidR="00D53B49" w:rsidRPr="003908A3" w:rsidRDefault="00D53B49" w:rsidP="003908A3"/>
        </w:tc>
        <w:tc>
          <w:tcPr>
            <w:tcW w:w="177" w:type="pct"/>
            <w:tcBorders>
              <w:top w:val="single" w:sz="4" w:space="0" w:color="000000"/>
              <w:left w:val="single" w:sz="4" w:space="0" w:color="000000"/>
              <w:bottom w:val="single" w:sz="4" w:space="0" w:color="000000"/>
              <w:right w:val="single" w:sz="4" w:space="0" w:color="000000"/>
            </w:tcBorders>
          </w:tcPr>
          <w:p w14:paraId="1260FE5E" w14:textId="3B2D22D3" w:rsidR="00D53B49" w:rsidRPr="003908A3" w:rsidRDefault="00D53B49" w:rsidP="003908A3"/>
        </w:tc>
      </w:tr>
      <w:tr w:rsidR="00E05231" w:rsidRPr="00C47BFC" w14:paraId="7697E6BA" w14:textId="77777777" w:rsidTr="00595644">
        <w:trPr>
          <w:cantSplit/>
          <w:trHeight w:val="990"/>
        </w:trPr>
        <w:tc>
          <w:tcPr>
            <w:tcW w:w="64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20E2014" w14:textId="6E9618C8" w:rsidR="00D53B49" w:rsidRPr="000669CA" w:rsidRDefault="000669CA" w:rsidP="008C4E2D">
            <w:pPr>
              <w:tabs>
                <w:tab w:val="left" w:pos="454"/>
              </w:tabs>
              <w:spacing w:after="0" w:line="240" w:lineRule="auto"/>
              <w:rPr>
                <w:rFonts w:ascii="Calibri" w:eastAsia="MS Mincho" w:hAnsi="Calibri" w:cs="Times New Roman"/>
                <w:sz w:val="18"/>
                <w:szCs w:val="18"/>
                <w:lang w:val="en-GB" w:eastAsia="ja-JP"/>
              </w:rPr>
            </w:pPr>
            <w:r w:rsidRPr="000669CA">
              <w:rPr>
                <w:rFonts w:ascii="Calibri" w:eastAsia="MS Mincho" w:hAnsi="Calibri" w:cs="Times New Roman"/>
                <w:sz w:val="18"/>
                <w:szCs w:val="18"/>
                <w:lang w:val="en-GB" w:eastAsia="ja-JP"/>
              </w:rPr>
              <w:t xml:space="preserve">Activity 1.1.2: Provide protection assistance to migrants in detention </w:t>
            </w:r>
            <w:proofErr w:type="spellStart"/>
            <w:r w:rsidRPr="000669CA">
              <w:rPr>
                <w:rFonts w:ascii="Calibri" w:eastAsia="MS Mincho" w:hAnsi="Calibri" w:cs="Times New Roman"/>
                <w:sz w:val="18"/>
                <w:szCs w:val="18"/>
                <w:lang w:val="en-GB" w:eastAsia="ja-JP"/>
              </w:rPr>
              <w:t>centers</w:t>
            </w:r>
            <w:proofErr w:type="spellEnd"/>
          </w:p>
        </w:tc>
        <w:tc>
          <w:tcPr>
            <w:tcW w:w="40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2F16121" w14:textId="6443D782" w:rsidR="00D53B49" w:rsidRPr="00C47BFC" w:rsidRDefault="00E05231" w:rsidP="00C47BFC">
            <w:pPr>
              <w:tabs>
                <w:tab w:val="left" w:pos="454"/>
              </w:tabs>
              <w:spacing w:after="0" w:line="240" w:lineRule="auto"/>
              <w:rPr>
                <w:rFonts w:ascii="Calibri" w:eastAsia="MS Mincho" w:hAnsi="Calibri" w:cs="Times New Roman"/>
                <w:szCs w:val="24"/>
                <w:lang w:val="en-GB" w:eastAsia="ja-JP"/>
              </w:rPr>
            </w:pPr>
            <w:r>
              <w:rPr>
                <w:rFonts w:ascii="Calibri" w:eastAsia="MS Mincho" w:hAnsi="Calibri" w:cs="Times New Roman"/>
                <w:szCs w:val="24"/>
                <w:lang w:val="en-GB" w:eastAsia="ja-JP"/>
              </w:rPr>
              <w:t>IOM</w:t>
            </w:r>
          </w:p>
        </w:tc>
        <w:tc>
          <w:tcPr>
            <w:tcW w:w="202"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4484650" w14:textId="77777777" w:rsidR="00D53B49" w:rsidRPr="00C47BFC" w:rsidRDefault="00D53B49"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3BE3684" w14:textId="77777777" w:rsidR="00D53B49" w:rsidRPr="00C47BFC" w:rsidRDefault="00D53B49"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33E3C6C" w14:textId="77777777" w:rsidR="00D53B49" w:rsidRPr="00C47BFC" w:rsidRDefault="00D53B49" w:rsidP="00C47BFC">
            <w:pPr>
              <w:tabs>
                <w:tab w:val="left" w:pos="454"/>
              </w:tabs>
              <w:spacing w:after="0" w:line="240" w:lineRule="auto"/>
              <w:rPr>
                <w:rFonts w:ascii="Calibri" w:eastAsia="MS Mincho" w:hAnsi="Calibri" w:cs="Times New Roman"/>
                <w:sz w:val="24"/>
                <w:szCs w:val="24"/>
                <w:lang w:val="en-GB" w:eastAsia="ja-JP"/>
              </w:rPr>
            </w:pPr>
          </w:p>
        </w:tc>
        <w:tc>
          <w:tcPr>
            <w:tcW w:w="25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5A0C63D" w14:textId="77777777" w:rsidR="00D53B49" w:rsidRPr="00C47BFC" w:rsidRDefault="00D53B49"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3E1E52F" w14:textId="77777777" w:rsidR="00D53B49" w:rsidRPr="00C47BFC" w:rsidRDefault="00D53B49" w:rsidP="00C47BFC">
            <w:pPr>
              <w:tabs>
                <w:tab w:val="left" w:pos="454"/>
              </w:tabs>
              <w:spacing w:after="0" w:line="240" w:lineRule="auto"/>
              <w:rPr>
                <w:rFonts w:ascii="Calibri" w:eastAsia="MS Mincho" w:hAnsi="Calibri" w:cs="Times New Roman"/>
                <w:sz w:val="24"/>
                <w:szCs w:val="24"/>
                <w:lang w:val="en-GB" w:eastAsia="ja-JP"/>
              </w:rPr>
            </w:pPr>
          </w:p>
        </w:tc>
        <w:tc>
          <w:tcPr>
            <w:tcW w:w="198"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C21F971" w14:textId="77777777" w:rsidR="00D53B49" w:rsidRPr="00C47BFC" w:rsidRDefault="00D53B49"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E6B34D3" w14:textId="77777777" w:rsidR="00D53B49" w:rsidRPr="00C47BFC" w:rsidRDefault="00D53B49" w:rsidP="00C47BFC">
            <w:pPr>
              <w:tabs>
                <w:tab w:val="left" w:pos="454"/>
              </w:tabs>
              <w:spacing w:after="0" w:line="240" w:lineRule="auto"/>
              <w:rPr>
                <w:rFonts w:ascii="Calibri" w:eastAsia="MS Mincho" w:hAnsi="Calibri" w:cs="Times New Roman"/>
                <w:sz w:val="24"/>
                <w:szCs w:val="24"/>
                <w:lang w:val="en-GB" w:eastAsia="ja-JP"/>
              </w:rPr>
            </w:pPr>
          </w:p>
        </w:tc>
        <w:tc>
          <w:tcPr>
            <w:tcW w:w="19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1D65526" w14:textId="77777777" w:rsidR="00D53B49" w:rsidRPr="00C47BFC" w:rsidRDefault="00D53B49" w:rsidP="00C47BFC">
            <w:pPr>
              <w:tabs>
                <w:tab w:val="left" w:pos="454"/>
              </w:tabs>
              <w:spacing w:after="0" w:line="240" w:lineRule="auto"/>
              <w:rPr>
                <w:rFonts w:ascii="Calibri" w:eastAsia="MS Mincho" w:hAnsi="Calibri" w:cs="Times New Roman"/>
                <w:sz w:val="24"/>
                <w:szCs w:val="24"/>
                <w:lang w:val="en-GB" w:eastAsia="ja-JP"/>
              </w:rPr>
            </w:pPr>
          </w:p>
        </w:tc>
        <w:tc>
          <w:tcPr>
            <w:tcW w:w="20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68D6C1E" w14:textId="77777777" w:rsidR="00D53B49" w:rsidRPr="00C47BFC" w:rsidRDefault="00D53B49" w:rsidP="00C47BFC">
            <w:pPr>
              <w:tabs>
                <w:tab w:val="left" w:pos="454"/>
              </w:tabs>
              <w:spacing w:after="0" w:line="240" w:lineRule="auto"/>
              <w:rPr>
                <w:rFonts w:ascii="Calibri" w:eastAsia="MS Mincho" w:hAnsi="Calibri" w:cs="Times New Roman"/>
                <w:sz w:val="24"/>
                <w:szCs w:val="24"/>
                <w:lang w:val="en-GB" w:eastAsia="ja-JP"/>
              </w:rPr>
            </w:pPr>
          </w:p>
        </w:tc>
        <w:tc>
          <w:tcPr>
            <w:tcW w:w="248"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4127FBDD" w14:textId="7D432751" w:rsidR="00D53B49" w:rsidRPr="00C47BFC" w:rsidRDefault="00D53B49"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35F63510" w14:textId="77777777" w:rsidR="00D53B49" w:rsidRPr="00C47BFC" w:rsidRDefault="00D53B49" w:rsidP="00C47BFC">
            <w:pPr>
              <w:tabs>
                <w:tab w:val="left" w:pos="454"/>
              </w:tabs>
              <w:spacing w:after="0" w:line="240" w:lineRule="auto"/>
              <w:rPr>
                <w:rFonts w:ascii="Calibri" w:eastAsia="MS Mincho" w:hAnsi="Calibri" w:cs="Times New Roman"/>
                <w:sz w:val="24"/>
                <w:szCs w:val="24"/>
                <w:lang w:val="en-GB" w:eastAsia="ja-JP"/>
              </w:rPr>
            </w:pPr>
          </w:p>
        </w:tc>
        <w:tc>
          <w:tcPr>
            <w:tcW w:w="20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415E703E" w14:textId="77777777" w:rsidR="00D53B49" w:rsidRPr="00C47BFC" w:rsidRDefault="00D53B49" w:rsidP="00C47BFC">
            <w:pPr>
              <w:tabs>
                <w:tab w:val="left" w:pos="454"/>
              </w:tabs>
              <w:spacing w:after="0" w:line="240" w:lineRule="auto"/>
              <w:rPr>
                <w:rFonts w:ascii="Calibri" w:eastAsia="MS Mincho" w:hAnsi="Calibri" w:cs="Times New Roman"/>
                <w:sz w:val="24"/>
                <w:szCs w:val="24"/>
                <w:lang w:val="en-GB" w:eastAsia="ja-JP"/>
              </w:rPr>
            </w:pPr>
          </w:p>
        </w:tc>
        <w:tc>
          <w:tcPr>
            <w:tcW w:w="20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5F04D4A9" w14:textId="77777777" w:rsidR="00D53B49" w:rsidRPr="003908A3" w:rsidRDefault="00D53B49" w:rsidP="003908A3"/>
        </w:tc>
        <w:tc>
          <w:tcPr>
            <w:tcW w:w="248"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575F44F0" w14:textId="77777777" w:rsidR="00D53B49" w:rsidRPr="003908A3" w:rsidRDefault="00D53B49" w:rsidP="003908A3">
            <w:pPr>
              <w:rPr>
                <w:highlight w:val="darkGray"/>
              </w:rPr>
            </w:pPr>
          </w:p>
        </w:tc>
        <w:tc>
          <w:tcPr>
            <w:tcW w:w="198"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7CE49A74" w14:textId="77777777" w:rsidR="00D53B49" w:rsidRPr="003908A3" w:rsidRDefault="00D53B49" w:rsidP="003908A3"/>
        </w:tc>
        <w:tc>
          <w:tcPr>
            <w:tcW w:w="20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69064A3A" w14:textId="77777777" w:rsidR="00D53B49" w:rsidRPr="003908A3" w:rsidRDefault="00D53B49" w:rsidP="003908A3"/>
        </w:tc>
        <w:tc>
          <w:tcPr>
            <w:tcW w:w="20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FF6B877" w14:textId="77777777" w:rsidR="00D53B49" w:rsidRPr="003908A3" w:rsidRDefault="00D53B49" w:rsidP="003908A3"/>
        </w:tc>
        <w:tc>
          <w:tcPr>
            <w:tcW w:w="177"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15A771A" w14:textId="3711C671" w:rsidR="00D53B49" w:rsidRPr="003908A3" w:rsidRDefault="00D53B49" w:rsidP="003908A3"/>
        </w:tc>
      </w:tr>
      <w:tr w:rsidR="00E05231" w:rsidRPr="00C47BFC" w14:paraId="4C2FDD9C" w14:textId="77777777" w:rsidTr="003601AF">
        <w:trPr>
          <w:cantSplit/>
          <w:trHeight w:val="990"/>
        </w:trPr>
        <w:tc>
          <w:tcPr>
            <w:tcW w:w="64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8AE6E2B" w14:textId="7114525C" w:rsidR="00E05231" w:rsidRPr="000669CA" w:rsidRDefault="000669CA" w:rsidP="008C4E2D">
            <w:pPr>
              <w:tabs>
                <w:tab w:val="left" w:pos="454"/>
              </w:tabs>
              <w:spacing w:after="0" w:line="240" w:lineRule="auto"/>
              <w:rPr>
                <w:rFonts w:ascii="Calibri" w:eastAsia="MS Mincho" w:hAnsi="Calibri" w:cs="Times New Roman"/>
                <w:sz w:val="18"/>
                <w:szCs w:val="18"/>
                <w:lang w:val="en-GB" w:eastAsia="ja-JP"/>
              </w:rPr>
            </w:pPr>
            <w:r w:rsidRPr="000669CA">
              <w:rPr>
                <w:rFonts w:ascii="Calibri" w:eastAsia="MS Mincho" w:hAnsi="Calibri" w:cs="Times New Roman"/>
                <w:sz w:val="18"/>
                <w:szCs w:val="18"/>
                <w:lang w:val="en-GB" w:eastAsia="ja-JP"/>
              </w:rPr>
              <w:t>Activity 1.1.3: Improve the capacity of Libyan authorities to conduct Search and Rescue (SAR) activities.</w:t>
            </w:r>
          </w:p>
        </w:tc>
        <w:tc>
          <w:tcPr>
            <w:tcW w:w="40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6C548A7" w14:textId="19AF7FE1" w:rsidR="00E05231" w:rsidRPr="00C47BFC" w:rsidRDefault="00E05231" w:rsidP="00C47BFC">
            <w:pPr>
              <w:tabs>
                <w:tab w:val="left" w:pos="454"/>
              </w:tabs>
              <w:spacing w:after="0" w:line="240" w:lineRule="auto"/>
              <w:rPr>
                <w:rFonts w:ascii="Calibri" w:eastAsia="MS Mincho" w:hAnsi="Calibri" w:cs="Times New Roman"/>
                <w:szCs w:val="24"/>
                <w:lang w:val="en-GB" w:eastAsia="ja-JP"/>
              </w:rPr>
            </w:pPr>
            <w:r>
              <w:rPr>
                <w:rFonts w:ascii="Calibri" w:eastAsia="MS Mincho" w:hAnsi="Calibri" w:cs="Times New Roman"/>
                <w:szCs w:val="24"/>
                <w:lang w:val="en-GB" w:eastAsia="ja-JP"/>
              </w:rPr>
              <w:t>IOM</w:t>
            </w:r>
          </w:p>
        </w:tc>
        <w:tc>
          <w:tcPr>
            <w:tcW w:w="202"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9811120"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77AC606"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C0BC65F"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25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AC5FD75"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8994E45"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198" w:type="pct"/>
            <w:tcBorders>
              <w:top w:val="single" w:sz="4" w:space="0" w:color="000000"/>
              <w:left w:val="single" w:sz="4" w:space="0" w:color="000000"/>
              <w:bottom w:val="single" w:sz="4" w:space="0" w:color="000000"/>
              <w:right w:val="single" w:sz="4" w:space="0" w:color="000000"/>
            </w:tcBorders>
            <w:shd w:val="clear" w:color="auto" w:fill="auto"/>
          </w:tcPr>
          <w:p w14:paraId="7C5C5B98"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E32CEB3"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19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E30AC39"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C4C0902"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248"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7C0266C4"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032D73A1"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20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01B995DF"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20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7B75033" w14:textId="77777777" w:rsidR="00E05231" w:rsidRPr="003908A3" w:rsidRDefault="00E05231" w:rsidP="003908A3"/>
        </w:tc>
        <w:tc>
          <w:tcPr>
            <w:tcW w:w="24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5E8C8A3D" w14:textId="77777777" w:rsidR="00E05231" w:rsidRPr="003908A3" w:rsidRDefault="00E05231" w:rsidP="003908A3">
            <w:pPr>
              <w:rPr>
                <w:highlight w:val="darkGray"/>
              </w:rPr>
            </w:pPr>
          </w:p>
        </w:tc>
        <w:tc>
          <w:tcPr>
            <w:tcW w:w="19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0A036ED" w14:textId="77777777" w:rsidR="00E05231" w:rsidRPr="003908A3" w:rsidRDefault="00E05231" w:rsidP="003908A3"/>
        </w:tc>
        <w:tc>
          <w:tcPr>
            <w:tcW w:w="20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D680A19" w14:textId="77777777" w:rsidR="00E05231" w:rsidRPr="003908A3" w:rsidRDefault="00E05231" w:rsidP="003908A3"/>
        </w:tc>
        <w:tc>
          <w:tcPr>
            <w:tcW w:w="200" w:type="pct"/>
            <w:tcBorders>
              <w:top w:val="single" w:sz="4" w:space="0" w:color="000000"/>
              <w:left w:val="single" w:sz="4" w:space="0" w:color="000000"/>
              <w:bottom w:val="single" w:sz="4" w:space="0" w:color="000000"/>
              <w:right w:val="single" w:sz="4" w:space="0" w:color="000000"/>
            </w:tcBorders>
          </w:tcPr>
          <w:p w14:paraId="0B583F6C" w14:textId="77777777" w:rsidR="00E05231" w:rsidRPr="003908A3" w:rsidRDefault="00E05231" w:rsidP="003908A3"/>
        </w:tc>
        <w:tc>
          <w:tcPr>
            <w:tcW w:w="177" w:type="pct"/>
            <w:tcBorders>
              <w:top w:val="single" w:sz="4" w:space="0" w:color="000000"/>
              <w:left w:val="single" w:sz="4" w:space="0" w:color="000000"/>
              <w:bottom w:val="single" w:sz="4" w:space="0" w:color="000000"/>
              <w:right w:val="single" w:sz="4" w:space="0" w:color="000000"/>
            </w:tcBorders>
          </w:tcPr>
          <w:p w14:paraId="5385B9A5" w14:textId="77777777" w:rsidR="00E05231" w:rsidRPr="003908A3" w:rsidRDefault="00E05231" w:rsidP="003908A3"/>
        </w:tc>
      </w:tr>
      <w:tr w:rsidR="00E05231" w:rsidRPr="00C47BFC" w14:paraId="2BF978D6" w14:textId="77777777" w:rsidTr="00BE4C03">
        <w:trPr>
          <w:cantSplit/>
          <w:trHeight w:val="990"/>
        </w:trPr>
        <w:tc>
          <w:tcPr>
            <w:tcW w:w="64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B59EF47" w14:textId="3C261643" w:rsidR="00D53B49" w:rsidRPr="000669CA" w:rsidRDefault="00BE4C03" w:rsidP="008C4E2D">
            <w:pPr>
              <w:tabs>
                <w:tab w:val="left" w:pos="454"/>
              </w:tabs>
              <w:spacing w:after="0" w:line="240" w:lineRule="auto"/>
              <w:rPr>
                <w:rFonts w:ascii="Calibri" w:eastAsia="MS Mincho" w:hAnsi="Calibri" w:cs="Times New Roman"/>
                <w:sz w:val="18"/>
                <w:szCs w:val="18"/>
                <w:lang w:val="en-GB" w:eastAsia="ja-JP"/>
              </w:rPr>
            </w:pPr>
            <w:r w:rsidRPr="00BE4C03">
              <w:rPr>
                <w:rFonts w:ascii="Calibri" w:eastAsia="MS Mincho" w:hAnsi="Calibri" w:cs="Times New Roman"/>
                <w:sz w:val="18"/>
                <w:szCs w:val="18"/>
                <w:lang w:val="en-GB" w:eastAsia="ja-JP"/>
              </w:rPr>
              <w:t>Activity 1.2.1: Provide Voluntary Humanitarian Return (VHR) assistance to stranded and vulnerable migrants.</w:t>
            </w:r>
          </w:p>
        </w:tc>
        <w:tc>
          <w:tcPr>
            <w:tcW w:w="40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43D3A3A" w14:textId="7CC9928E" w:rsidR="00D53B49" w:rsidRPr="00C47BFC" w:rsidRDefault="00E05231" w:rsidP="00C47BFC">
            <w:pPr>
              <w:tabs>
                <w:tab w:val="left" w:pos="454"/>
              </w:tabs>
              <w:spacing w:after="0" w:line="240" w:lineRule="auto"/>
              <w:rPr>
                <w:rFonts w:ascii="Calibri" w:eastAsia="MS Mincho" w:hAnsi="Calibri" w:cs="Times New Roman"/>
                <w:szCs w:val="24"/>
                <w:lang w:val="en-GB" w:eastAsia="ja-JP"/>
              </w:rPr>
            </w:pPr>
            <w:r>
              <w:rPr>
                <w:rFonts w:ascii="Calibri" w:eastAsia="MS Mincho" w:hAnsi="Calibri" w:cs="Times New Roman"/>
                <w:szCs w:val="24"/>
                <w:lang w:val="en-GB" w:eastAsia="ja-JP"/>
              </w:rPr>
              <w:t>IOM</w:t>
            </w:r>
          </w:p>
        </w:tc>
        <w:tc>
          <w:tcPr>
            <w:tcW w:w="202"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842C645" w14:textId="77777777" w:rsidR="00D53B49" w:rsidRPr="00C47BFC" w:rsidRDefault="00D53B49"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4BCF146" w14:textId="77777777" w:rsidR="00D53B49" w:rsidRPr="00C47BFC" w:rsidRDefault="00D53B49"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F80EAB6" w14:textId="77777777" w:rsidR="00D53B49" w:rsidRPr="00C47BFC" w:rsidRDefault="00D53B49" w:rsidP="00C47BFC">
            <w:pPr>
              <w:tabs>
                <w:tab w:val="left" w:pos="454"/>
              </w:tabs>
              <w:spacing w:after="0" w:line="240" w:lineRule="auto"/>
              <w:rPr>
                <w:rFonts w:ascii="Calibri" w:eastAsia="MS Mincho" w:hAnsi="Calibri" w:cs="Times New Roman"/>
                <w:sz w:val="24"/>
                <w:szCs w:val="24"/>
                <w:lang w:val="en-GB" w:eastAsia="ja-JP"/>
              </w:rPr>
            </w:pPr>
          </w:p>
        </w:tc>
        <w:tc>
          <w:tcPr>
            <w:tcW w:w="25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FB9319E" w14:textId="77777777" w:rsidR="00D53B49" w:rsidRPr="00C47BFC" w:rsidRDefault="00D53B49"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EB14AA6" w14:textId="77777777" w:rsidR="00D53B49" w:rsidRPr="00C47BFC" w:rsidRDefault="00D53B49" w:rsidP="00C47BFC">
            <w:pPr>
              <w:tabs>
                <w:tab w:val="left" w:pos="454"/>
              </w:tabs>
              <w:spacing w:after="0" w:line="240" w:lineRule="auto"/>
              <w:rPr>
                <w:rFonts w:ascii="Calibri" w:eastAsia="MS Mincho" w:hAnsi="Calibri" w:cs="Times New Roman"/>
                <w:sz w:val="24"/>
                <w:szCs w:val="24"/>
                <w:lang w:val="en-GB" w:eastAsia="ja-JP"/>
              </w:rPr>
            </w:pPr>
          </w:p>
        </w:tc>
        <w:tc>
          <w:tcPr>
            <w:tcW w:w="198"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2898A63" w14:textId="77777777" w:rsidR="00D53B49" w:rsidRPr="00C47BFC" w:rsidRDefault="00D53B49"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auto"/>
          </w:tcPr>
          <w:p w14:paraId="618EC7C3" w14:textId="77777777" w:rsidR="00D53B49" w:rsidRPr="00C47BFC" w:rsidRDefault="00D53B49" w:rsidP="00C47BFC">
            <w:pPr>
              <w:tabs>
                <w:tab w:val="left" w:pos="454"/>
              </w:tabs>
              <w:spacing w:after="0" w:line="240" w:lineRule="auto"/>
              <w:rPr>
                <w:rFonts w:ascii="Calibri" w:eastAsia="MS Mincho" w:hAnsi="Calibri" w:cs="Times New Roman"/>
                <w:sz w:val="24"/>
                <w:szCs w:val="24"/>
                <w:lang w:val="en-GB" w:eastAsia="ja-JP"/>
              </w:rPr>
            </w:pPr>
          </w:p>
        </w:tc>
        <w:tc>
          <w:tcPr>
            <w:tcW w:w="190" w:type="pct"/>
            <w:tcBorders>
              <w:top w:val="single" w:sz="4" w:space="0" w:color="000000"/>
              <w:left w:val="single" w:sz="4" w:space="0" w:color="000000"/>
              <w:bottom w:val="single" w:sz="4" w:space="0" w:color="000000"/>
              <w:right w:val="single" w:sz="4" w:space="0" w:color="000000"/>
            </w:tcBorders>
            <w:shd w:val="clear" w:color="auto" w:fill="auto"/>
          </w:tcPr>
          <w:p w14:paraId="3D926ED7" w14:textId="77777777" w:rsidR="00D53B49" w:rsidRPr="00C47BFC" w:rsidRDefault="00D53B49" w:rsidP="00C47BFC">
            <w:pPr>
              <w:tabs>
                <w:tab w:val="left" w:pos="454"/>
              </w:tabs>
              <w:spacing w:after="0" w:line="240" w:lineRule="auto"/>
              <w:rPr>
                <w:rFonts w:ascii="Calibri" w:eastAsia="MS Mincho" w:hAnsi="Calibri" w:cs="Times New Roman"/>
                <w:sz w:val="24"/>
                <w:szCs w:val="24"/>
                <w:lang w:val="en-GB" w:eastAsia="ja-JP"/>
              </w:rPr>
            </w:pPr>
          </w:p>
        </w:tc>
        <w:tc>
          <w:tcPr>
            <w:tcW w:w="200" w:type="pct"/>
            <w:tcBorders>
              <w:top w:val="single" w:sz="4" w:space="0" w:color="000000"/>
              <w:left w:val="single" w:sz="4" w:space="0" w:color="000000"/>
              <w:bottom w:val="single" w:sz="4" w:space="0" w:color="000000"/>
              <w:right w:val="single" w:sz="4" w:space="0" w:color="000000"/>
            </w:tcBorders>
            <w:shd w:val="clear" w:color="auto" w:fill="auto"/>
          </w:tcPr>
          <w:p w14:paraId="35B2F045" w14:textId="77777777" w:rsidR="00D53B49" w:rsidRPr="00C47BFC" w:rsidRDefault="00D53B49" w:rsidP="00C47BFC">
            <w:pPr>
              <w:tabs>
                <w:tab w:val="left" w:pos="454"/>
              </w:tabs>
              <w:spacing w:after="0" w:line="240" w:lineRule="auto"/>
              <w:rPr>
                <w:rFonts w:ascii="Calibri" w:eastAsia="MS Mincho" w:hAnsi="Calibri" w:cs="Times New Roman"/>
                <w:sz w:val="24"/>
                <w:szCs w:val="24"/>
                <w:lang w:val="en-GB" w:eastAsia="ja-JP"/>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EFAF32" w14:textId="2A79A885" w:rsidR="00D53B49" w:rsidRPr="00C47BFC" w:rsidRDefault="00D53B49"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20C8C3" w14:textId="77777777" w:rsidR="00D53B49" w:rsidRPr="00C47BFC" w:rsidRDefault="00D53B49" w:rsidP="00C47BFC">
            <w:pPr>
              <w:tabs>
                <w:tab w:val="left" w:pos="454"/>
              </w:tabs>
              <w:spacing w:after="0" w:line="240" w:lineRule="auto"/>
              <w:rPr>
                <w:rFonts w:ascii="Calibri" w:eastAsia="MS Mincho" w:hAnsi="Calibri" w:cs="Times New Roman"/>
                <w:sz w:val="24"/>
                <w:szCs w:val="24"/>
                <w:lang w:val="en-GB" w:eastAsia="ja-JP"/>
              </w:rPr>
            </w:pP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C2B223" w14:textId="77777777" w:rsidR="00D53B49" w:rsidRPr="00C47BFC" w:rsidRDefault="00D53B49" w:rsidP="00C47BFC">
            <w:pPr>
              <w:tabs>
                <w:tab w:val="left" w:pos="454"/>
              </w:tabs>
              <w:spacing w:after="0" w:line="240" w:lineRule="auto"/>
              <w:rPr>
                <w:rFonts w:ascii="Calibri" w:eastAsia="MS Mincho" w:hAnsi="Calibri" w:cs="Times New Roman"/>
                <w:sz w:val="24"/>
                <w:szCs w:val="24"/>
                <w:lang w:val="en-GB" w:eastAsia="ja-JP"/>
              </w:rPr>
            </w:pPr>
          </w:p>
        </w:tc>
        <w:tc>
          <w:tcPr>
            <w:tcW w:w="20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938C59F" w14:textId="77777777" w:rsidR="00D53B49" w:rsidRPr="003908A3" w:rsidRDefault="00D53B49" w:rsidP="003908A3"/>
        </w:tc>
        <w:tc>
          <w:tcPr>
            <w:tcW w:w="24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12026DF5" w14:textId="77777777" w:rsidR="00D53B49" w:rsidRPr="003908A3" w:rsidRDefault="00D53B49" w:rsidP="003908A3">
            <w:pPr>
              <w:rPr>
                <w:highlight w:val="darkGray"/>
              </w:rPr>
            </w:pPr>
          </w:p>
        </w:tc>
        <w:tc>
          <w:tcPr>
            <w:tcW w:w="19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24119F6" w14:textId="77777777" w:rsidR="00D53B49" w:rsidRPr="003908A3" w:rsidRDefault="00D53B49" w:rsidP="003908A3"/>
        </w:tc>
        <w:tc>
          <w:tcPr>
            <w:tcW w:w="20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68DB08F" w14:textId="77777777" w:rsidR="00D53B49" w:rsidRPr="003908A3" w:rsidRDefault="00D53B49" w:rsidP="003908A3"/>
        </w:tc>
        <w:tc>
          <w:tcPr>
            <w:tcW w:w="200" w:type="pct"/>
            <w:tcBorders>
              <w:top w:val="single" w:sz="4" w:space="0" w:color="000000"/>
              <w:left w:val="single" w:sz="4" w:space="0" w:color="000000"/>
              <w:bottom w:val="single" w:sz="4" w:space="0" w:color="000000"/>
              <w:right w:val="single" w:sz="4" w:space="0" w:color="000000"/>
            </w:tcBorders>
          </w:tcPr>
          <w:p w14:paraId="27732998" w14:textId="77777777" w:rsidR="00D53B49" w:rsidRPr="003908A3" w:rsidRDefault="00D53B49" w:rsidP="003908A3"/>
        </w:tc>
        <w:tc>
          <w:tcPr>
            <w:tcW w:w="177" w:type="pct"/>
            <w:tcBorders>
              <w:top w:val="single" w:sz="4" w:space="0" w:color="000000"/>
              <w:left w:val="single" w:sz="4" w:space="0" w:color="000000"/>
              <w:bottom w:val="single" w:sz="4" w:space="0" w:color="000000"/>
              <w:right w:val="single" w:sz="4" w:space="0" w:color="000000"/>
            </w:tcBorders>
          </w:tcPr>
          <w:p w14:paraId="54BB2EA6" w14:textId="770F77C8" w:rsidR="00D53B49" w:rsidRPr="003908A3" w:rsidRDefault="00D53B49" w:rsidP="003908A3"/>
        </w:tc>
      </w:tr>
      <w:tr w:rsidR="00BE4C03" w:rsidRPr="00C47BFC" w14:paraId="1B362DD0" w14:textId="77777777" w:rsidTr="00BE4C03">
        <w:trPr>
          <w:cantSplit/>
          <w:trHeight w:val="990"/>
        </w:trPr>
        <w:tc>
          <w:tcPr>
            <w:tcW w:w="64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BE26993" w14:textId="48D027A8" w:rsidR="00BE4C03" w:rsidRPr="000669CA" w:rsidRDefault="00BE4C03" w:rsidP="008C4E2D">
            <w:pPr>
              <w:tabs>
                <w:tab w:val="left" w:pos="454"/>
              </w:tabs>
              <w:spacing w:after="0" w:line="240" w:lineRule="auto"/>
              <w:rPr>
                <w:rFonts w:ascii="Calibri" w:eastAsia="MS Mincho" w:hAnsi="Calibri" w:cs="Times New Roman"/>
                <w:sz w:val="18"/>
                <w:szCs w:val="18"/>
                <w:lang w:val="en-GB" w:eastAsia="ja-JP"/>
              </w:rPr>
            </w:pPr>
            <w:r w:rsidRPr="00BE4C03">
              <w:rPr>
                <w:rFonts w:ascii="Calibri" w:eastAsia="MS Mincho" w:hAnsi="Calibri" w:cs="Times New Roman"/>
                <w:sz w:val="18"/>
                <w:szCs w:val="18"/>
                <w:lang w:val="en-GB" w:eastAsia="ja-JP"/>
              </w:rPr>
              <w:t>Activity 1.2.2: Provide reintegration support for eligible returnees in countries of origin.</w:t>
            </w:r>
          </w:p>
        </w:tc>
        <w:tc>
          <w:tcPr>
            <w:tcW w:w="40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7F91EBE" w14:textId="77777777" w:rsidR="00BE4C03" w:rsidRDefault="00BE4C03" w:rsidP="00C47BFC">
            <w:pPr>
              <w:tabs>
                <w:tab w:val="left" w:pos="454"/>
              </w:tabs>
              <w:spacing w:after="0" w:line="240" w:lineRule="auto"/>
              <w:rPr>
                <w:rFonts w:ascii="Calibri" w:eastAsia="MS Mincho" w:hAnsi="Calibri" w:cs="Times New Roman"/>
                <w:szCs w:val="24"/>
                <w:lang w:val="en-GB" w:eastAsia="ja-JP"/>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tcPr>
          <w:p w14:paraId="5B1D400E" w14:textId="77777777" w:rsidR="00BE4C03" w:rsidRPr="00C47BFC" w:rsidRDefault="00BE4C03"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auto"/>
          </w:tcPr>
          <w:p w14:paraId="0C2F3B8C" w14:textId="77777777" w:rsidR="00BE4C03" w:rsidRPr="00C47BFC" w:rsidRDefault="00BE4C03"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auto"/>
          </w:tcPr>
          <w:p w14:paraId="0B0C10E7" w14:textId="77777777" w:rsidR="00BE4C03" w:rsidRPr="00C47BFC" w:rsidRDefault="00BE4C03" w:rsidP="00C47BFC">
            <w:pPr>
              <w:tabs>
                <w:tab w:val="left" w:pos="454"/>
              </w:tabs>
              <w:spacing w:after="0" w:line="240" w:lineRule="auto"/>
              <w:rPr>
                <w:rFonts w:ascii="Calibri" w:eastAsia="MS Mincho" w:hAnsi="Calibri" w:cs="Times New Roman"/>
                <w:sz w:val="24"/>
                <w:szCs w:val="24"/>
                <w:lang w:val="en-GB" w:eastAsia="ja-JP"/>
              </w:rPr>
            </w:pPr>
          </w:p>
        </w:tc>
        <w:tc>
          <w:tcPr>
            <w:tcW w:w="250" w:type="pct"/>
            <w:tcBorders>
              <w:top w:val="single" w:sz="4" w:space="0" w:color="000000"/>
              <w:left w:val="single" w:sz="4" w:space="0" w:color="000000"/>
              <w:bottom w:val="single" w:sz="4" w:space="0" w:color="000000"/>
              <w:right w:val="single" w:sz="4" w:space="0" w:color="000000"/>
            </w:tcBorders>
            <w:shd w:val="clear" w:color="auto" w:fill="auto"/>
          </w:tcPr>
          <w:p w14:paraId="68F11361" w14:textId="77777777" w:rsidR="00BE4C03" w:rsidRPr="00C47BFC" w:rsidRDefault="00BE4C03"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381698D" w14:textId="77777777" w:rsidR="00BE4C03" w:rsidRPr="00C47BFC" w:rsidRDefault="00BE4C03" w:rsidP="00C47BFC">
            <w:pPr>
              <w:tabs>
                <w:tab w:val="left" w:pos="454"/>
              </w:tabs>
              <w:spacing w:after="0" w:line="240" w:lineRule="auto"/>
              <w:rPr>
                <w:rFonts w:ascii="Calibri" w:eastAsia="MS Mincho" w:hAnsi="Calibri" w:cs="Times New Roman"/>
                <w:sz w:val="24"/>
                <w:szCs w:val="24"/>
                <w:lang w:val="en-GB" w:eastAsia="ja-JP"/>
              </w:rPr>
            </w:pPr>
          </w:p>
        </w:tc>
        <w:tc>
          <w:tcPr>
            <w:tcW w:w="198"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6BAFCA0" w14:textId="77777777" w:rsidR="00BE4C03" w:rsidRPr="00C47BFC" w:rsidRDefault="00BE4C03"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E7A34A8" w14:textId="77777777" w:rsidR="00BE4C03" w:rsidRPr="00C47BFC" w:rsidRDefault="00BE4C03" w:rsidP="00C47BFC">
            <w:pPr>
              <w:tabs>
                <w:tab w:val="left" w:pos="454"/>
              </w:tabs>
              <w:spacing w:after="0" w:line="240" w:lineRule="auto"/>
              <w:rPr>
                <w:rFonts w:ascii="Calibri" w:eastAsia="MS Mincho" w:hAnsi="Calibri" w:cs="Times New Roman"/>
                <w:sz w:val="24"/>
                <w:szCs w:val="24"/>
                <w:lang w:val="en-GB" w:eastAsia="ja-JP"/>
              </w:rPr>
            </w:pPr>
          </w:p>
        </w:tc>
        <w:tc>
          <w:tcPr>
            <w:tcW w:w="19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142E327" w14:textId="77777777" w:rsidR="00BE4C03" w:rsidRPr="00C47BFC" w:rsidRDefault="00BE4C03" w:rsidP="00C47BFC">
            <w:pPr>
              <w:tabs>
                <w:tab w:val="left" w:pos="454"/>
              </w:tabs>
              <w:spacing w:after="0" w:line="240" w:lineRule="auto"/>
              <w:rPr>
                <w:rFonts w:ascii="Calibri" w:eastAsia="MS Mincho" w:hAnsi="Calibri" w:cs="Times New Roman"/>
                <w:sz w:val="24"/>
                <w:szCs w:val="24"/>
                <w:lang w:val="en-GB" w:eastAsia="ja-JP"/>
              </w:rPr>
            </w:pPr>
          </w:p>
        </w:tc>
        <w:tc>
          <w:tcPr>
            <w:tcW w:w="20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E112C02" w14:textId="77777777" w:rsidR="00BE4C03" w:rsidRPr="00C47BFC" w:rsidRDefault="00BE4C03" w:rsidP="00C47BFC">
            <w:pPr>
              <w:tabs>
                <w:tab w:val="left" w:pos="454"/>
              </w:tabs>
              <w:spacing w:after="0" w:line="240" w:lineRule="auto"/>
              <w:rPr>
                <w:rFonts w:ascii="Calibri" w:eastAsia="MS Mincho" w:hAnsi="Calibri" w:cs="Times New Roman"/>
                <w:sz w:val="24"/>
                <w:szCs w:val="24"/>
                <w:lang w:val="en-GB" w:eastAsia="ja-JP"/>
              </w:rPr>
            </w:pPr>
          </w:p>
        </w:tc>
        <w:tc>
          <w:tcPr>
            <w:tcW w:w="248"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43D1FE3A" w14:textId="77777777" w:rsidR="00BE4C03" w:rsidRPr="00C47BFC" w:rsidRDefault="00BE4C03"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6A12C512" w14:textId="77777777" w:rsidR="00BE4C03" w:rsidRPr="00C47BFC" w:rsidRDefault="00BE4C03" w:rsidP="00C47BFC">
            <w:pPr>
              <w:tabs>
                <w:tab w:val="left" w:pos="454"/>
              </w:tabs>
              <w:spacing w:after="0" w:line="240" w:lineRule="auto"/>
              <w:rPr>
                <w:rFonts w:ascii="Calibri" w:eastAsia="MS Mincho" w:hAnsi="Calibri" w:cs="Times New Roman"/>
                <w:sz w:val="24"/>
                <w:szCs w:val="24"/>
                <w:lang w:val="en-GB" w:eastAsia="ja-JP"/>
              </w:rPr>
            </w:pPr>
          </w:p>
        </w:tc>
        <w:tc>
          <w:tcPr>
            <w:tcW w:w="20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6D1F20BF" w14:textId="77777777" w:rsidR="00BE4C03" w:rsidRPr="00C47BFC" w:rsidRDefault="00BE4C03" w:rsidP="00C47BFC">
            <w:pPr>
              <w:tabs>
                <w:tab w:val="left" w:pos="454"/>
              </w:tabs>
              <w:spacing w:after="0" w:line="240" w:lineRule="auto"/>
              <w:rPr>
                <w:rFonts w:ascii="Calibri" w:eastAsia="MS Mincho" w:hAnsi="Calibri" w:cs="Times New Roman"/>
                <w:sz w:val="24"/>
                <w:szCs w:val="24"/>
                <w:lang w:val="en-GB" w:eastAsia="ja-JP"/>
              </w:rPr>
            </w:pPr>
          </w:p>
        </w:tc>
        <w:tc>
          <w:tcPr>
            <w:tcW w:w="20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E383E17" w14:textId="77777777" w:rsidR="00BE4C03" w:rsidRPr="003908A3" w:rsidRDefault="00BE4C03" w:rsidP="003908A3"/>
        </w:tc>
        <w:tc>
          <w:tcPr>
            <w:tcW w:w="24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2EB2D831" w14:textId="77777777" w:rsidR="00BE4C03" w:rsidRPr="003908A3" w:rsidRDefault="00BE4C03" w:rsidP="003908A3">
            <w:pPr>
              <w:rPr>
                <w:highlight w:val="darkGray"/>
              </w:rPr>
            </w:pPr>
          </w:p>
        </w:tc>
        <w:tc>
          <w:tcPr>
            <w:tcW w:w="19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E1C8F7E" w14:textId="77777777" w:rsidR="00BE4C03" w:rsidRPr="003908A3" w:rsidRDefault="00BE4C03" w:rsidP="003908A3"/>
        </w:tc>
        <w:tc>
          <w:tcPr>
            <w:tcW w:w="20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8B99762" w14:textId="77777777" w:rsidR="00BE4C03" w:rsidRPr="003908A3" w:rsidRDefault="00BE4C03" w:rsidP="003908A3"/>
        </w:tc>
        <w:tc>
          <w:tcPr>
            <w:tcW w:w="200" w:type="pct"/>
            <w:tcBorders>
              <w:top w:val="single" w:sz="4" w:space="0" w:color="000000"/>
              <w:left w:val="single" w:sz="4" w:space="0" w:color="000000"/>
              <w:bottom w:val="single" w:sz="4" w:space="0" w:color="000000"/>
              <w:right w:val="single" w:sz="4" w:space="0" w:color="000000"/>
            </w:tcBorders>
          </w:tcPr>
          <w:p w14:paraId="12F176CD" w14:textId="77777777" w:rsidR="00BE4C03" w:rsidRPr="003908A3" w:rsidRDefault="00BE4C03" w:rsidP="003908A3"/>
        </w:tc>
        <w:tc>
          <w:tcPr>
            <w:tcW w:w="177" w:type="pct"/>
            <w:tcBorders>
              <w:top w:val="single" w:sz="4" w:space="0" w:color="000000"/>
              <w:left w:val="single" w:sz="4" w:space="0" w:color="000000"/>
              <w:bottom w:val="single" w:sz="4" w:space="0" w:color="000000"/>
              <w:right w:val="single" w:sz="4" w:space="0" w:color="000000"/>
            </w:tcBorders>
          </w:tcPr>
          <w:p w14:paraId="54675509" w14:textId="77777777" w:rsidR="00BE4C03" w:rsidRPr="003908A3" w:rsidRDefault="00BE4C03" w:rsidP="003908A3"/>
        </w:tc>
      </w:tr>
      <w:tr w:rsidR="000669CA" w:rsidRPr="00C47BFC" w14:paraId="52F8494A" w14:textId="77777777" w:rsidTr="00E05231">
        <w:trPr>
          <w:cantSplit/>
          <w:trHeight w:val="990"/>
        </w:trPr>
        <w:tc>
          <w:tcPr>
            <w:tcW w:w="64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998E045" w14:textId="3A2E57AE" w:rsidR="000669CA" w:rsidRPr="000669CA" w:rsidRDefault="000669CA" w:rsidP="008C4E2D">
            <w:pPr>
              <w:tabs>
                <w:tab w:val="left" w:pos="454"/>
              </w:tabs>
              <w:spacing w:after="0" w:line="240" w:lineRule="auto"/>
              <w:rPr>
                <w:rFonts w:ascii="Calibri" w:eastAsia="MS Mincho" w:hAnsi="Calibri" w:cs="Times New Roman"/>
                <w:sz w:val="18"/>
                <w:szCs w:val="18"/>
                <w:lang w:val="en-GB" w:eastAsia="ja-JP"/>
              </w:rPr>
            </w:pPr>
            <w:r w:rsidRPr="000669CA">
              <w:rPr>
                <w:rFonts w:ascii="Calibri" w:eastAsia="MS Mincho" w:hAnsi="Calibri" w:cs="Times New Roman"/>
                <w:sz w:val="18"/>
                <w:szCs w:val="18"/>
                <w:lang w:val="en-GB" w:eastAsia="ja-JP"/>
              </w:rPr>
              <w:t>Activity 1.3.1: Conduct outreach, screening, and assessment of needs.</w:t>
            </w:r>
          </w:p>
        </w:tc>
        <w:tc>
          <w:tcPr>
            <w:tcW w:w="40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8E0910E" w14:textId="7A3A60CC" w:rsidR="000669CA" w:rsidRDefault="000669CA" w:rsidP="00C47BFC">
            <w:pPr>
              <w:tabs>
                <w:tab w:val="left" w:pos="454"/>
              </w:tabs>
              <w:spacing w:after="0" w:line="240" w:lineRule="auto"/>
              <w:rPr>
                <w:rFonts w:ascii="Calibri" w:eastAsia="MS Mincho" w:hAnsi="Calibri" w:cs="Times New Roman"/>
                <w:szCs w:val="24"/>
                <w:lang w:val="en-GB" w:eastAsia="ja-JP"/>
              </w:rPr>
            </w:pPr>
            <w:r>
              <w:rPr>
                <w:rFonts w:ascii="Calibri" w:eastAsia="MS Mincho" w:hAnsi="Calibri" w:cs="Times New Roman"/>
                <w:szCs w:val="24"/>
                <w:lang w:val="en-GB" w:eastAsia="ja-JP"/>
              </w:rPr>
              <w:t>IOM</w:t>
            </w:r>
          </w:p>
        </w:tc>
        <w:tc>
          <w:tcPr>
            <w:tcW w:w="202"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A29A5B2" w14:textId="77777777" w:rsidR="000669CA" w:rsidRPr="00C47BFC" w:rsidRDefault="000669CA"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AC66ED0" w14:textId="77777777" w:rsidR="000669CA" w:rsidRPr="00C47BFC" w:rsidRDefault="000669CA"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995F08A" w14:textId="77777777" w:rsidR="000669CA" w:rsidRPr="00C47BFC" w:rsidRDefault="000669CA" w:rsidP="00C47BFC">
            <w:pPr>
              <w:tabs>
                <w:tab w:val="left" w:pos="454"/>
              </w:tabs>
              <w:spacing w:after="0" w:line="240" w:lineRule="auto"/>
              <w:rPr>
                <w:rFonts w:ascii="Calibri" w:eastAsia="MS Mincho" w:hAnsi="Calibri" w:cs="Times New Roman"/>
                <w:sz w:val="24"/>
                <w:szCs w:val="24"/>
                <w:lang w:val="en-GB" w:eastAsia="ja-JP"/>
              </w:rPr>
            </w:pPr>
          </w:p>
        </w:tc>
        <w:tc>
          <w:tcPr>
            <w:tcW w:w="25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839A2D8" w14:textId="77777777" w:rsidR="000669CA" w:rsidRPr="00C47BFC" w:rsidRDefault="000669CA"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6290199" w14:textId="77777777" w:rsidR="000669CA" w:rsidRPr="00C47BFC" w:rsidRDefault="000669CA" w:rsidP="00C47BFC">
            <w:pPr>
              <w:tabs>
                <w:tab w:val="left" w:pos="454"/>
              </w:tabs>
              <w:spacing w:after="0" w:line="240" w:lineRule="auto"/>
              <w:rPr>
                <w:rFonts w:ascii="Calibri" w:eastAsia="MS Mincho" w:hAnsi="Calibri" w:cs="Times New Roman"/>
                <w:sz w:val="24"/>
                <w:szCs w:val="24"/>
                <w:lang w:val="en-GB" w:eastAsia="ja-JP"/>
              </w:rPr>
            </w:pPr>
          </w:p>
        </w:tc>
        <w:tc>
          <w:tcPr>
            <w:tcW w:w="198"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E2F2F36" w14:textId="77777777" w:rsidR="000669CA" w:rsidRPr="00C47BFC" w:rsidRDefault="000669CA"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333024A" w14:textId="77777777" w:rsidR="000669CA" w:rsidRPr="00C47BFC" w:rsidRDefault="000669CA" w:rsidP="00C47BFC">
            <w:pPr>
              <w:tabs>
                <w:tab w:val="left" w:pos="454"/>
              </w:tabs>
              <w:spacing w:after="0" w:line="240" w:lineRule="auto"/>
              <w:rPr>
                <w:rFonts w:ascii="Calibri" w:eastAsia="MS Mincho" w:hAnsi="Calibri" w:cs="Times New Roman"/>
                <w:sz w:val="24"/>
                <w:szCs w:val="24"/>
                <w:lang w:val="en-GB" w:eastAsia="ja-JP"/>
              </w:rPr>
            </w:pPr>
          </w:p>
        </w:tc>
        <w:tc>
          <w:tcPr>
            <w:tcW w:w="19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6EB71ED" w14:textId="77777777" w:rsidR="000669CA" w:rsidRPr="00C47BFC" w:rsidRDefault="000669CA" w:rsidP="00C47BFC">
            <w:pPr>
              <w:tabs>
                <w:tab w:val="left" w:pos="454"/>
              </w:tabs>
              <w:spacing w:after="0" w:line="240" w:lineRule="auto"/>
              <w:rPr>
                <w:rFonts w:ascii="Calibri" w:eastAsia="MS Mincho" w:hAnsi="Calibri" w:cs="Times New Roman"/>
                <w:sz w:val="24"/>
                <w:szCs w:val="24"/>
                <w:lang w:val="en-GB" w:eastAsia="ja-JP"/>
              </w:rPr>
            </w:pPr>
          </w:p>
        </w:tc>
        <w:tc>
          <w:tcPr>
            <w:tcW w:w="20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17E6EEA" w14:textId="77777777" w:rsidR="000669CA" w:rsidRPr="00C47BFC" w:rsidRDefault="000669CA" w:rsidP="00C47BFC">
            <w:pPr>
              <w:tabs>
                <w:tab w:val="left" w:pos="454"/>
              </w:tabs>
              <w:spacing w:after="0" w:line="240" w:lineRule="auto"/>
              <w:rPr>
                <w:rFonts w:ascii="Calibri" w:eastAsia="MS Mincho" w:hAnsi="Calibri" w:cs="Times New Roman"/>
                <w:sz w:val="24"/>
                <w:szCs w:val="24"/>
                <w:lang w:val="en-GB" w:eastAsia="ja-JP"/>
              </w:rPr>
            </w:pPr>
          </w:p>
        </w:tc>
        <w:tc>
          <w:tcPr>
            <w:tcW w:w="248"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0A71BB03" w14:textId="77777777" w:rsidR="000669CA" w:rsidRPr="00C47BFC" w:rsidRDefault="000669CA"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482017D0" w14:textId="77777777" w:rsidR="000669CA" w:rsidRPr="00C47BFC" w:rsidRDefault="000669CA" w:rsidP="00C47BFC">
            <w:pPr>
              <w:tabs>
                <w:tab w:val="left" w:pos="454"/>
              </w:tabs>
              <w:spacing w:after="0" w:line="240" w:lineRule="auto"/>
              <w:rPr>
                <w:rFonts w:ascii="Calibri" w:eastAsia="MS Mincho" w:hAnsi="Calibri" w:cs="Times New Roman"/>
                <w:sz w:val="24"/>
                <w:szCs w:val="24"/>
                <w:lang w:val="en-GB" w:eastAsia="ja-JP"/>
              </w:rPr>
            </w:pPr>
          </w:p>
        </w:tc>
        <w:tc>
          <w:tcPr>
            <w:tcW w:w="20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123E6979" w14:textId="77777777" w:rsidR="000669CA" w:rsidRPr="00C47BFC" w:rsidRDefault="000669CA" w:rsidP="00C47BFC">
            <w:pPr>
              <w:tabs>
                <w:tab w:val="left" w:pos="454"/>
              </w:tabs>
              <w:spacing w:after="0" w:line="240" w:lineRule="auto"/>
              <w:rPr>
                <w:rFonts w:ascii="Calibri" w:eastAsia="MS Mincho" w:hAnsi="Calibri" w:cs="Times New Roman"/>
                <w:sz w:val="24"/>
                <w:szCs w:val="24"/>
                <w:lang w:val="en-GB" w:eastAsia="ja-JP"/>
              </w:rPr>
            </w:pPr>
          </w:p>
        </w:tc>
        <w:tc>
          <w:tcPr>
            <w:tcW w:w="20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F60F170" w14:textId="77777777" w:rsidR="000669CA" w:rsidRPr="003908A3" w:rsidRDefault="000669CA" w:rsidP="003908A3"/>
        </w:tc>
        <w:tc>
          <w:tcPr>
            <w:tcW w:w="24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451B5584" w14:textId="77777777" w:rsidR="000669CA" w:rsidRPr="003908A3" w:rsidRDefault="000669CA" w:rsidP="003908A3">
            <w:pPr>
              <w:rPr>
                <w:highlight w:val="darkGray"/>
              </w:rPr>
            </w:pPr>
          </w:p>
        </w:tc>
        <w:tc>
          <w:tcPr>
            <w:tcW w:w="19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4AC7E4C" w14:textId="77777777" w:rsidR="000669CA" w:rsidRPr="003908A3" w:rsidRDefault="000669CA" w:rsidP="003908A3"/>
        </w:tc>
        <w:tc>
          <w:tcPr>
            <w:tcW w:w="20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875FF2E" w14:textId="77777777" w:rsidR="000669CA" w:rsidRPr="003908A3" w:rsidRDefault="000669CA" w:rsidP="003908A3"/>
        </w:tc>
        <w:tc>
          <w:tcPr>
            <w:tcW w:w="200" w:type="pct"/>
            <w:tcBorders>
              <w:top w:val="single" w:sz="4" w:space="0" w:color="000000"/>
              <w:left w:val="single" w:sz="4" w:space="0" w:color="000000"/>
              <w:bottom w:val="single" w:sz="4" w:space="0" w:color="000000"/>
              <w:right w:val="single" w:sz="4" w:space="0" w:color="000000"/>
            </w:tcBorders>
          </w:tcPr>
          <w:p w14:paraId="51CB4BD2" w14:textId="77777777" w:rsidR="000669CA" w:rsidRPr="003908A3" w:rsidRDefault="000669CA" w:rsidP="003908A3"/>
        </w:tc>
        <w:tc>
          <w:tcPr>
            <w:tcW w:w="177" w:type="pct"/>
            <w:tcBorders>
              <w:top w:val="single" w:sz="4" w:space="0" w:color="000000"/>
              <w:left w:val="single" w:sz="4" w:space="0" w:color="000000"/>
              <w:bottom w:val="single" w:sz="4" w:space="0" w:color="000000"/>
              <w:right w:val="single" w:sz="4" w:space="0" w:color="000000"/>
            </w:tcBorders>
          </w:tcPr>
          <w:p w14:paraId="7F289565" w14:textId="77777777" w:rsidR="000669CA" w:rsidRPr="003908A3" w:rsidRDefault="000669CA" w:rsidP="003908A3"/>
        </w:tc>
      </w:tr>
      <w:tr w:rsidR="00E05231" w:rsidRPr="00C47BFC" w14:paraId="49D2DB9B" w14:textId="77777777" w:rsidTr="00866272">
        <w:trPr>
          <w:cantSplit/>
          <w:trHeight w:val="990"/>
        </w:trPr>
        <w:tc>
          <w:tcPr>
            <w:tcW w:w="64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E6A8AFC" w14:textId="3F1062A6" w:rsidR="00D53B49" w:rsidRPr="000669CA" w:rsidRDefault="000669CA" w:rsidP="008C4E2D">
            <w:pPr>
              <w:tabs>
                <w:tab w:val="left" w:pos="454"/>
              </w:tabs>
              <w:spacing w:after="0" w:line="240" w:lineRule="auto"/>
              <w:rPr>
                <w:rFonts w:ascii="Calibri" w:eastAsia="MS Mincho" w:hAnsi="Calibri" w:cs="Times New Roman"/>
                <w:sz w:val="18"/>
                <w:szCs w:val="18"/>
                <w:lang w:val="en-GB" w:eastAsia="ja-JP"/>
              </w:rPr>
            </w:pPr>
            <w:r w:rsidRPr="000669CA">
              <w:rPr>
                <w:rFonts w:ascii="Calibri" w:eastAsia="MS Mincho" w:hAnsi="Calibri" w:cs="Times New Roman"/>
                <w:sz w:val="18"/>
                <w:szCs w:val="18"/>
                <w:lang w:val="en-GB" w:eastAsia="ja-JP"/>
              </w:rPr>
              <w:lastRenderedPageBreak/>
              <w:t xml:space="preserve">Activity 1.3.2: Provide integrated multi-sectoral assistance to migrants in the urban areas of </w:t>
            </w:r>
            <w:r w:rsidR="006D3133">
              <w:rPr>
                <w:lang w:val="en-GB"/>
              </w:rPr>
              <w:t>[</w:t>
            </w:r>
            <w:proofErr w:type="spellStart"/>
            <w:r w:rsidR="006D3133">
              <w:rPr>
                <w:lang w:val="en-GB"/>
              </w:rPr>
              <w:t>omissis</w:t>
            </w:r>
            <w:proofErr w:type="spellEnd"/>
            <w:r w:rsidR="006D3133">
              <w:rPr>
                <w:lang w:val="en-GB"/>
              </w:rPr>
              <w:t>]</w:t>
            </w:r>
            <w:r w:rsidR="006D3133" w:rsidRPr="000F7DB5">
              <w:rPr>
                <w:lang w:val="en-GB"/>
              </w:rPr>
              <w:t xml:space="preserve"> </w:t>
            </w:r>
            <w:r w:rsidRPr="000669CA">
              <w:rPr>
                <w:rFonts w:ascii="Calibri" w:eastAsia="MS Mincho" w:hAnsi="Calibri" w:cs="Times New Roman"/>
                <w:sz w:val="18"/>
                <w:szCs w:val="18"/>
                <w:lang w:val="en-GB" w:eastAsia="ja-JP"/>
              </w:rPr>
              <w:t>municipalities.</w:t>
            </w:r>
          </w:p>
        </w:tc>
        <w:tc>
          <w:tcPr>
            <w:tcW w:w="40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862CEF8" w14:textId="5C085E26" w:rsidR="00D53B49" w:rsidRPr="00C47BFC" w:rsidRDefault="00E05231" w:rsidP="00C47BFC">
            <w:pPr>
              <w:tabs>
                <w:tab w:val="left" w:pos="454"/>
              </w:tabs>
              <w:spacing w:after="0" w:line="240" w:lineRule="auto"/>
              <w:rPr>
                <w:rFonts w:ascii="Calibri" w:eastAsia="MS Mincho" w:hAnsi="Calibri" w:cs="Times New Roman"/>
                <w:szCs w:val="24"/>
                <w:lang w:val="en-GB" w:eastAsia="ja-JP"/>
              </w:rPr>
            </w:pPr>
            <w:r>
              <w:rPr>
                <w:rFonts w:ascii="Calibri" w:eastAsia="MS Mincho" w:hAnsi="Calibri" w:cs="Times New Roman"/>
                <w:szCs w:val="24"/>
                <w:lang w:val="en-GB" w:eastAsia="ja-JP"/>
              </w:rPr>
              <w:t>IOM</w:t>
            </w:r>
          </w:p>
        </w:tc>
        <w:tc>
          <w:tcPr>
            <w:tcW w:w="202"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4E6BE6F" w14:textId="77777777" w:rsidR="00D53B49" w:rsidRPr="00C47BFC" w:rsidRDefault="00D53B49"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3247341" w14:textId="77777777" w:rsidR="00D53B49" w:rsidRPr="00C47BFC" w:rsidRDefault="00D53B49"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86650AA" w14:textId="77777777" w:rsidR="00D53B49" w:rsidRPr="00C47BFC" w:rsidRDefault="00D53B49" w:rsidP="00C47BFC">
            <w:pPr>
              <w:tabs>
                <w:tab w:val="left" w:pos="454"/>
              </w:tabs>
              <w:spacing w:after="0" w:line="240" w:lineRule="auto"/>
              <w:rPr>
                <w:rFonts w:ascii="Calibri" w:eastAsia="MS Mincho" w:hAnsi="Calibri" w:cs="Times New Roman"/>
                <w:sz w:val="24"/>
                <w:szCs w:val="24"/>
                <w:lang w:val="en-GB" w:eastAsia="ja-JP"/>
              </w:rPr>
            </w:pPr>
          </w:p>
        </w:tc>
        <w:tc>
          <w:tcPr>
            <w:tcW w:w="25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831719D" w14:textId="77777777" w:rsidR="00D53B49" w:rsidRPr="00C47BFC" w:rsidRDefault="00D53B49"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BE03E38" w14:textId="77777777" w:rsidR="00D53B49" w:rsidRPr="00C47BFC" w:rsidRDefault="00D53B49" w:rsidP="00C47BFC">
            <w:pPr>
              <w:tabs>
                <w:tab w:val="left" w:pos="454"/>
              </w:tabs>
              <w:spacing w:after="0" w:line="240" w:lineRule="auto"/>
              <w:rPr>
                <w:rFonts w:ascii="Calibri" w:eastAsia="MS Mincho" w:hAnsi="Calibri" w:cs="Times New Roman"/>
                <w:sz w:val="24"/>
                <w:szCs w:val="24"/>
                <w:lang w:val="en-GB" w:eastAsia="ja-JP"/>
              </w:rPr>
            </w:pPr>
          </w:p>
        </w:tc>
        <w:tc>
          <w:tcPr>
            <w:tcW w:w="198"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4BFCE4D" w14:textId="77777777" w:rsidR="00D53B49" w:rsidRPr="00C47BFC" w:rsidRDefault="00D53B49"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D5A1F70" w14:textId="77777777" w:rsidR="00D53B49" w:rsidRPr="00C47BFC" w:rsidRDefault="00D53B49" w:rsidP="00C47BFC">
            <w:pPr>
              <w:tabs>
                <w:tab w:val="left" w:pos="454"/>
              </w:tabs>
              <w:spacing w:after="0" w:line="240" w:lineRule="auto"/>
              <w:rPr>
                <w:rFonts w:ascii="Calibri" w:eastAsia="MS Mincho" w:hAnsi="Calibri" w:cs="Times New Roman"/>
                <w:sz w:val="24"/>
                <w:szCs w:val="24"/>
                <w:lang w:val="en-GB" w:eastAsia="ja-JP"/>
              </w:rPr>
            </w:pPr>
          </w:p>
        </w:tc>
        <w:tc>
          <w:tcPr>
            <w:tcW w:w="19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574DFC2" w14:textId="77777777" w:rsidR="00D53B49" w:rsidRPr="00C47BFC" w:rsidRDefault="00D53B49" w:rsidP="00C47BFC">
            <w:pPr>
              <w:tabs>
                <w:tab w:val="left" w:pos="454"/>
              </w:tabs>
              <w:spacing w:after="0" w:line="240" w:lineRule="auto"/>
              <w:rPr>
                <w:rFonts w:ascii="Calibri" w:eastAsia="MS Mincho" w:hAnsi="Calibri" w:cs="Times New Roman"/>
                <w:sz w:val="24"/>
                <w:szCs w:val="24"/>
                <w:lang w:val="en-GB" w:eastAsia="ja-JP"/>
              </w:rPr>
            </w:pPr>
          </w:p>
        </w:tc>
        <w:tc>
          <w:tcPr>
            <w:tcW w:w="20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FB8E7AD" w14:textId="77777777" w:rsidR="00D53B49" w:rsidRPr="00C47BFC" w:rsidRDefault="00D53B49" w:rsidP="00C47BFC">
            <w:pPr>
              <w:tabs>
                <w:tab w:val="left" w:pos="454"/>
              </w:tabs>
              <w:spacing w:after="0" w:line="240" w:lineRule="auto"/>
              <w:rPr>
                <w:rFonts w:ascii="Calibri" w:eastAsia="MS Mincho" w:hAnsi="Calibri" w:cs="Times New Roman"/>
                <w:sz w:val="24"/>
                <w:szCs w:val="24"/>
                <w:lang w:val="en-GB" w:eastAsia="ja-JP"/>
              </w:rPr>
            </w:pPr>
          </w:p>
        </w:tc>
        <w:tc>
          <w:tcPr>
            <w:tcW w:w="248"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61AAEFCF" w14:textId="2CB84974" w:rsidR="00D53B49" w:rsidRPr="00C47BFC" w:rsidRDefault="00D53B49"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75BED1BB" w14:textId="77777777" w:rsidR="00D53B49" w:rsidRPr="00C47BFC" w:rsidRDefault="00D53B49" w:rsidP="00C47BFC">
            <w:pPr>
              <w:tabs>
                <w:tab w:val="left" w:pos="454"/>
              </w:tabs>
              <w:spacing w:after="0" w:line="240" w:lineRule="auto"/>
              <w:rPr>
                <w:rFonts w:ascii="Calibri" w:eastAsia="MS Mincho" w:hAnsi="Calibri" w:cs="Times New Roman"/>
                <w:sz w:val="24"/>
                <w:szCs w:val="24"/>
                <w:lang w:val="en-GB" w:eastAsia="ja-JP"/>
              </w:rPr>
            </w:pPr>
          </w:p>
        </w:tc>
        <w:tc>
          <w:tcPr>
            <w:tcW w:w="20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3480E49A" w14:textId="77777777" w:rsidR="00D53B49" w:rsidRPr="00C47BFC" w:rsidRDefault="00D53B49" w:rsidP="00C47BFC">
            <w:pPr>
              <w:tabs>
                <w:tab w:val="left" w:pos="454"/>
              </w:tabs>
              <w:spacing w:after="0" w:line="240" w:lineRule="auto"/>
              <w:rPr>
                <w:rFonts w:ascii="Calibri" w:eastAsia="MS Mincho" w:hAnsi="Calibri" w:cs="Times New Roman"/>
                <w:sz w:val="24"/>
                <w:szCs w:val="24"/>
                <w:lang w:val="en-GB" w:eastAsia="ja-JP"/>
              </w:rPr>
            </w:pPr>
          </w:p>
        </w:tc>
        <w:tc>
          <w:tcPr>
            <w:tcW w:w="20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4FCEB08D" w14:textId="77777777" w:rsidR="00D53B49" w:rsidRPr="003908A3" w:rsidRDefault="00D53B49" w:rsidP="003908A3"/>
        </w:tc>
        <w:tc>
          <w:tcPr>
            <w:tcW w:w="248"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4757EB70" w14:textId="77777777" w:rsidR="00D53B49" w:rsidRPr="003908A3" w:rsidRDefault="00D53B49" w:rsidP="003908A3">
            <w:pPr>
              <w:rPr>
                <w:highlight w:val="darkGray"/>
              </w:rPr>
            </w:pPr>
          </w:p>
        </w:tc>
        <w:tc>
          <w:tcPr>
            <w:tcW w:w="198"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12EFF5D7" w14:textId="77777777" w:rsidR="00D53B49" w:rsidRPr="003908A3" w:rsidRDefault="00D53B49" w:rsidP="003908A3"/>
        </w:tc>
        <w:tc>
          <w:tcPr>
            <w:tcW w:w="20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1AB6FDE4" w14:textId="77777777" w:rsidR="00D53B49" w:rsidRPr="003908A3" w:rsidRDefault="00D53B49" w:rsidP="003908A3"/>
        </w:tc>
        <w:tc>
          <w:tcPr>
            <w:tcW w:w="20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60CC554" w14:textId="77777777" w:rsidR="00D53B49" w:rsidRPr="003908A3" w:rsidRDefault="00D53B49" w:rsidP="003908A3"/>
        </w:tc>
        <w:tc>
          <w:tcPr>
            <w:tcW w:w="177"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936E3EC" w14:textId="080F8277" w:rsidR="00D53B49" w:rsidRPr="003908A3" w:rsidRDefault="00D53B49" w:rsidP="003908A3"/>
        </w:tc>
      </w:tr>
      <w:tr w:rsidR="00E05231" w:rsidRPr="00C47BFC" w14:paraId="4014736C" w14:textId="77777777" w:rsidTr="00866272">
        <w:trPr>
          <w:cantSplit/>
          <w:trHeight w:val="990"/>
        </w:trPr>
        <w:tc>
          <w:tcPr>
            <w:tcW w:w="64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1B0960A" w14:textId="27A3F2A2" w:rsidR="00E05231" w:rsidRPr="000669CA" w:rsidRDefault="000669CA" w:rsidP="008C4E2D">
            <w:pPr>
              <w:tabs>
                <w:tab w:val="left" w:pos="454"/>
              </w:tabs>
              <w:spacing w:after="0" w:line="240" w:lineRule="auto"/>
              <w:rPr>
                <w:rFonts w:ascii="Calibri" w:eastAsia="MS Mincho" w:hAnsi="Calibri" w:cs="Times New Roman"/>
                <w:sz w:val="18"/>
                <w:szCs w:val="18"/>
                <w:lang w:val="en-GB" w:eastAsia="ja-JP"/>
              </w:rPr>
            </w:pPr>
            <w:r w:rsidRPr="000669CA">
              <w:rPr>
                <w:rFonts w:ascii="Calibri" w:eastAsia="MS Mincho" w:hAnsi="Calibri" w:cs="Times New Roman"/>
                <w:sz w:val="18"/>
                <w:szCs w:val="18"/>
                <w:lang w:val="en-GB" w:eastAsia="ja-JP"/>
              </w:rPr>
              <w:t>Activity 1.3.3: Provide migrants in transit with information on the risks of irregular migration and on the humanitarian services available.</w:t>
            </w:r>
          </w:p>
        </w:tc>
        <w:tc>
          <w:tcPr>
            <w:tcW w:w="40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E78E063" w14:textId="6B9CD803" w:rsidR="00E05231" w:rsidRDefault="00E05231" w:rsidP="00C47BFC">
            <w:pPr>
              <w:tabs>
                <w:tab w:val="left" w:pos="454"/>
              </w:tabs>
              <w:spacing w:after="0" w:line="240" w:lineRule="auto"/>
              <w:rPr>
                <w:rFonts w:ascii="Calibri" w:eastAsia="MS Mincho" w:hAnsi="Calibri" w:cs="Times New Roman"/>
                <w:szCs w:val="24"/>
                <w:lang w:val="en-GB" w:eastAsia="ja-JP"/>
              </w:rPr>
            </w:pPr>
            <w:r>
              <w:rPr>
                <w:rFonts w:ascii="Calibri" w:eastAsia="MS Mincho" w:hAnsi="Calibri" w:cs="Times New Roman"/>
                <w:szCs w:val="24"/>
                <w:lang w:val="en-GB" w:eastAsia="ja-JP"/>
              </w:rPr>
              <w:t>IOM</w:t>
            </w:r>
          </w:p>
        </w:tc>
        <w:tc>
          <w:tcPr>
            <w:tcW w:w="202"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E451F3C"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CCC48F1"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417210B"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25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65B4E29"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7D21FFB"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198"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321DD03"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528AD9B"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19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498F445"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20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ADFB031"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248"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02771954"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2E13509B"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20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360820C7"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20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70DE544C" w14:textId="77777777" w:rsidR="00E05231" w:rsidRPr="003908A3" w:rsidRDefault="00E05231" w:rsidP="003908A3"/>
        </w:tc>
        <w:tc>
          <w:tcPr>
            <w:tcW w:w="248"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1C54D7EE" w14:textId="77777777" w:rsidR="00E05231" w:rsidRPr="003908A3" w:rsidRDefault="00E05231" w:rsidP="003908A3">
            <w:pPr>
              <w:rPr>
                <w:highlight w:val="darkGray"/>
              </w:rPr>
            </w:pPr>
          </w:p>
        </w:tc>
        <w:tc>
          <w:tcPr>
            <w:tcW w:w="198"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7DEC83B9" w14:textId="77777777" w:rsidR="00E05231" w:rsidRPr="003908A3" w:rsidRDefault="00E05231" w:rsidP="003908A3"/>
        </w:tc>
        <w:tc>
          <w:tcPr>
            <w:tcW w:w="20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75864E3C" w14:textId="77777777" w:rsidR="00E05231" w:rsidRPr="003908A3" w:rsidRDefault="00E05231" w:rsidP="003908A3"/>
        </w:tc>
        <w:tc>
          <w:tcPr>
            <w:tcW w:w="20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C7441B8" w14:textId="77777777" w:rsidR="00E05231" w:rsidRPr="003908A3" w:rsidRDefault="00E05231" w:rsidP="003908A3"/>
        </w:tc>
        <w:tc>
          <w:tcPr>
            <w:tcW w:w="177"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309F54D" w14:textId="77777777" w:rsidR="00E05231" w:rsidRPr="003908A3" w:rsidRDefault="00E05231" w:rsidP="003908A3"/>
        </w:tc>
      </w:tr>
      <w:tr w:rsidR="00E05231" w:rsidRPr="00C47BFC" w14:paraId="0B034C78" w14:textId="77777777" w:rsidTr="00866272">
        <w:trPr>
          <w:cantSplit/>
          <w:trHeight w:val="990"/>
        </w:trPr>
        <w:tc>
          <w:tcPr>
            <w:tcW w:w="64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03C818C" w14:textId="361FBD40" w:rsidR="00E05231" w:rsidRPr="000669CA" w:rsidRDefault="000669CA" w:rsidP="008C4E2D">
            <w:pPr>
              <w:tabs>
                <w:tab w:val="left" w:pos="454"/>
              </w:tabs>
              <w:spacing w:after="0" w:line="240" w:lineRule="auto"/>
              <w:rPr>
                <w:rFonts w:ascii="Calibri" w:eastAsia="MS Mincho" w:hAnsi="Calibri" w:cs="Times New Roman"/>
                <w:sz w:val="18"/>
                <w:szCs w:val="18"/>
                <w:lang w:val="en-GB" w:eastAsia="ja-JP"/>
              </w:rPr>
            </w:pPr>
            <w:r w:rsidRPr="000669CA">
              <w:rPr>
                <w:rFonts w:ascii="Calibri" w:eastAsia="MS Mincho" w:hAnsi="Calibri" w:cs="Times New Roman"/>
                <w:sz w:val="18"/>
                <w:szCs w:val="18"/>
                <w:lang w:val="en-GB" w:eastAsia="ja-JP"/>
              </w:rPr>
              <w:t>Activity 1.3 4: Provide health assistance to migrants living in urban areas in Tripoli.</w:t>
            </w:r>
          </w:p>
        </w:tc>
        <w:tc>
          <w:tcPr>
            <w:tcW w:w="40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C42D8A9" w14:textId="7B17ECDD" w:rsidR="00E05231" w:rsidRDefault="00E05231" w:rsidP="00C47BFC">
            <w:pPr>
              <w:tabs>
                <w:tab w:val="left" w:pos="454"/>
              </w:tabs>
              <w:spacing w:after="0" w:line="240" w:lineRule="auto"/>
              <w:rPr>
                <w:rFonts w:ascii="Calibri" w:eastAsia="MS Mincho" w:hAnsi="Calibri" w:cs="Times New Roman"/>
                <w:szCs w:val="24"/>
                <w:lang w:val="en-GB" w:eastAsia="ja-JP"/>
              </w:rPr>
            </w:pPr>
            <w:r>
              <w:rPr>
                <w:rFonts w:ascii="Calibri" w:eastAsia="MS Mincho" w:hAnsi="Calibri" w:cs="Times New Roman"/>
                <w:szCs w:val="24"/>
                <w:lang w:val="en-GB" w:eastAsia="ja-JP"/>
              </w:rPr>
              <w:t>IOM</w:t>
            </w:r>
          </w:p>
        </w:tc>
        <w:tc>
          <w:tcPr>
            <w:tcW w:w="202"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B7EAE87"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5FA306F"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A20DF6D"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25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A282EEB"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29CAA71"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198"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F4365F4"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7AAFE41"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19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5E901CA"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20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6F69E18"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248"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3E1BAE00"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46EF0114"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20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5A093641"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20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2E733B39" w14:textId="77777777" w:rsidR="00E05231" w:rsidRPr="003908A3" w:rsidRDefault="00E05231" w:rsidP="003908A3"/>
        </w:tc>
        <w:tc>
          <w:tcPr>
            <w:tcW w:w="248"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15B3CADB" w14:textId="77777777" w:rsidR="00E05231" w:rsidRPr="003908A3" w:rsidRDefault="00E05231" w:rsidP="003908A3">
            <w:pPr>
              <w:rPr>
                <w:highlight w:val="darkGray"/>
              </w:rPr>
            </w:pPr>
          </w:p>
        </w:tc>
        <w:tc>
          <w:tcPr>
            <w:tcW w:w="198"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2D7A0289" w14:textId="77777777" w:rsidR="00E05231" w:rsidRPr="003908A3" w:rsidRDefault="00E05231" w:rsidP="003908A3"/>
        </w:tc>
        <w:tc>
          <w:tcPr>
            <w:tcW w:w="20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3CC0067B" w14:textId="77777777" w:rsidR="00E05231" w:rsidRPr="003908A3" w:rsidRDefault="00E05231" w:rsidP="003908A3"/>
        </w:tc>
        <w:tc>
          <w:tcPr>
            <w:tcW w:w="20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DC565D1" w14:textId="77777777" w:rsidR="00E05231" w:rsidRPr="003908A3" w:rsidRDefault="00E05231" w:rsidP="003908A3"/>
        </w:tc>
        <w:tc>
          <w:tcPr>
            <w:tcW w:w="177"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8DFC132" w14:textId="77777777" w:rsidR="00E05231" w:rsidRPr="003908A3" w:rsidRDefault="00E05231" w:rsidP="003908A3"/>
        </w:tc>
      </w:tr>
      <w:tr w:rsidR="00D66E2F" w:rsidRPr="00C47BFC" w14:paraId="03DF126C" w14:textId="77777777" w:rsidTr="00045213">
        <w:trPr>
          <w:cantSplit/>
          <w:trHeight w:val="990"/>
        </w:trPr>
        <w:tc>
          <w:tcPr>
            <w:tcW w:w="64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D075E5A" w14:textId="4CBA9479" w:rsidR="00D66E2F" w:rsidRPr="000669CA" w:rsidRDefault="00D66E2F" w:rsidP="008C4E2D">
            <w:pPr>
              <w:tabs>
                <w:tab w:val="left" w:pos="454"/>
              </w:tabs>
              <w:spacing w:after="0" w:line="240" w:lineRule="auto"/>
              <w:rPr>
                <w:rFonts w:ascii="Calibri" w:eastAsia="MS Mincho" w:hAnsi="Calibri" w:cs="Times New Roman"/>
                <w:sz w:val="18"/>
                <w:szCs w:val="18"/>
                <w:lang w:val="en-GB" w:eastAsia="ja-JP"/>
              </w:rPr>
            </w:pPr>
            <w:r w:rsidRPr="00D66E2F">
              <w:rPr>
                <w:rFonts w:ascii="Calibri" w:eastAsia="MS Mincho" w:hAnsi="Calibri" w:cs="Times New Roman"/>
                <w:sz w:val="18"/>
                <w:szCs w:val="18"/>
                <w:lang w:val="en-GB" w:eastAsia="ja-JP"/>
              </w:rPr>
              <w:t>Activity 1.3.</w:t>
            </w:r>
            <w:r>
              <w:rPr>
                <w:rFonts w:ascii="Calibri" w:eastAsia="MS Mincho" w:hAnsi="Calibri" w:cs="Times New Roman"/>
                <w:sz w:val="18"/>
                <w:szCs w:val="18"/>
                <w:lang w:val="en-GB" w:eastAsia="ja-JP"/>
              </w:rPr>
              <w:t>5</w:t>
            </w:r>
            <w:r w:rsidRPr="00D66E2F">
              <w:rPr>
                <w:rFonts w:ascii="Calibri" w:eastAsia="MS Mincho" w:hAnsi="Calibri" w:cs="Times New Roman"/>
                <w:sz w:val="18"/>
                <w:szCs w:val="18"/>
                <w:lang w:val="en-GB" w:eastAsia="ja-JP"/>
              </w:rPr>
              <w:t>: Train local health authorities on migrant-sensitive health-care services (MSHS).</w:t>
            </w:r>
          </w:p>
        </w:tc>
        <w:tc>
          <w:tcPr>
            <w:tcW w:w="40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EBB5DA9" w14:textId="77777777" w:rsidR="00D66E2F" w:rsidRDefault="00D66E2F" w:rsidP="00C47BFC">
            <w:pPr>
              <w:tabs>
                <w:tab w:val="left" w:pos="454"/>
              </w:tabs>
              <w:spacing w:after="0" w:line="240" w:lineRule="auto"/>
              <w:rPr>
                <w:rFonts w:ascii="Calibri" w:eastAsia="MS Mincho" w:hAnsi="Calibri" w:cs="Times New Roman"/>
                <w:szCs w:val="24"/>
                <w:lang w:val="en-GB" w:eastAsia="ja-JP"/>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tcPr>
          <w:p w14:paraId="25051ABA" w14:textId="77777777" w:rsidR="00D66E2F" w:rsidRPr="00C47BFC" w:rsidRDefault="00D66E2F"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auto"/>
          </w:tcPr>
          <w:p w14:paraId="4FDF0EA3" w14:textId="77777777" w:rsidR="00D66E2F" w:rsidRPr="00C47BFC" w:rsidRDefault="00D66E2F"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auto"/>
          </w:tcPr>
          <w:p w14:paraId="3B415E7A" w14:textId="77777777" w:rsidR="00D66E2F" w:rsidRPr="00C47BFC" w:rsidRDefault="00D66E2F" w:rsidP="00C47BFC">
            <w:pPr>
              <w:tabs>
                <w:tab w:val="left" w:pos="454"/>
              </w:tabs>
              <w:spacing w:after="0" w:line="240" w:lineRule="auto"/>
              <w:rPr>
                <w:rFonts w:ascii="Calibri" w:eastAsia="MS Mincho" w:hAnsi="Calibri" w:cs="Times New Roman"/>
                <w:sz w:val="24"/>
                <w:szCs w:val="24"/>
                <w:lang w:val="en-GB" w:eastAsia="ja-JP"/>
              </w:rPr>
            </w:pPr>
          </w:p>
        </w:tc>
        <w:tc>
          <w:tcPr>
            <w:tcW w:w="250" w:type="pct"/>
            <w:tcBorders>
              <w:top w:val="single" w:sz="4" w:space="0" w:color="000000"/>
              <w:left w:val="single" w:sz="4" w:space="0" w:color="000000"/>
              <w:bottom w:val="single" w:sz="4" w:space="0" w:color="000000"/>
              <w:right w:val="single" w:sz="4" w:space="0" w:color="000000"/>
            </w:tcBorders>
            <w:shd w:val="clear" w:color="auto" w:fill="auto"/>
          </w:tcPr>
          <w:p w14:paraId="55D2514D" w14:textId="77777777" w:rsidR="00D66E2F" w:rsidRPr="00C47BFC" w:rsidRDefault="00D66E2F"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085CECB" w14:textId="77777777" w:rsidR="00D66E2F" w:rsidRPr="00C47BFC" w:rsidRDefault="00D66E2F" w:rsidP="00C47BFC">
            <w:pPr>
              <w:tabs>
                <w:tab w:val="left" w:pos="454"/>
              </w:tabs>
              <w:spacing w:after="0" w:line="240" w:lineRule="auto"/>
              <w:rPr>
                <w:rFonts w:ascii="Calibri" w:eastAsia="MS Mincho" w:hAnsi="Calibri" w:cs="Times New Roman"/>
                <w:sz w:val="24"/>
                <w:szCs w:val="24"/>
                <w:lang w:val="en-GB" w:eastAsia="ja-JP"/>
              </w:rPr>
            </w:pPr>
          </w:p>
        </w:tc>
        <w:tc>
          <w:tcPr>
            <w:tcW w:w="198"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85AF0BA" w14:textId="77777777" w:rsidR="00D66E2F" w:rsidRPr="00C47BFC" w:rsidRDefault="00D66E2F"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auto"/>
          </w:tcPr>
          <w:p w14:paraId="43D1E524" w14:textId="77777777" w:rsidR="00D66E2F" w:rsidRPr="00C47BFC" w:rsidRDefault="00D66E2F" w:rsidP="00C47BFC">
            <w:pPr>
              <w:tabs>
                <w:tab w:val="left" w:pos="454"/>
              </w:tabs>
              <w:spacing w:after="0" w:line="240" w:lineRule="auto"/>
              <w:rPr>
                <w:rFonts w:ascii="Calibri" w:eastAsia="MS Mincho" w:hAnsi="Calibri" w:cs="Times New Roman"/>
                <w:sz w:val="24"/>
                <w:szCs w:val="24"/>
                <w:lang w:val="en-GB" w:eastAsia="ja-JP"/>
              </w:rPr>
            </w:pPr>
          </w:p>
        </w:tc>
        <w:tc>
          <w:tcPr>
            <w:tcW w:w="190" w:type="pct"/>
            <w:tcBorders>
              <w:top w:val="single" w:sz="4" w:space="0" w:color="000000"/>
              <w:left w:val="single" w:sz="4" w:space="0" w:color="000000"/>
              <w:bottom w:val="single" w:sz="4" w:space="0" w:color="000000"/>
              <w:right w:val="single" w:sz="4" w:space="0" w:color="000000"/>
            </w:tcBorders>
            <w:shd w:val="clear" w:color="auto" w:fill="auto"/>
          </w:tcPr>
          <w:p w14:paraId="665065B0" w14:textId="77777777" w:rsidR="00D66E2F" w:rsidRPr="00C47BFC" w:rsidRDefault="00D66E2F" w:rsidP="00C47BFC">
            <w:pPr>
              <w:tabs>
                <w:tab w:val="left" w:pos="454"/>
              </w:tabs>
              <w:spacing w:after="0" w:line="240" w:lineRule="auto"/>
              <w:rPr>
                <w:rFonts w:ascii="Calibri" w:eastAsia="MS Mincho" w:hAnsi="Calibri" w:cs="Times New Roman"/>
                <w:sz w:val="24"/>
                <w:szCs w:val="24"/>
                <w:lang w:val="en-GB" w:eastAsia="ja-JP"/>
              </w:rPr>
            </w:pPr>
          </w:p>
        </w:tc>
        <w:tc>
          <w:tcPr>
            <w:tcW w:w="200" w:type="pct"/>
            <w:tcBorders>
              <w:top w:val="single" w:sz="4" w:space="0" w:color="000000"/>
              <w:left w:val="single" w:sz="4" w:space="0" w:color="000000"/>
              <w:bottom w:val="single" w:sz="4" w:space="0" w:color="000000"/>
              <w:right w:val="single" w:sz="4" w:space="0" w:color="000000"/>
            </w:tcBorders>
            <w:shd w:val="clear" w:color="auto" w:fill="auto"/>
          </w:tcPr>
          <w:p w14:paraId="3559FDBC" w14:textId="77777777" w:rsidR="00D66E2F" w:rsidRPr="00C47BFC" w:rsidRDefault="00D66E2F" w:rsidP="00C47BFC">
            <w:pPr>
              <w:tabs>
                <w:tab w:val="left" w:pos="454"/>
              </w:tabs>
              <w:spacing w:after="0" w:line="240" w:lineRule="auto"/>
              <w:rPr>
                <w:rFonts w:ascii="Calibri" w:eastAsia="MS Mincho" w:hAnsi="Calibri" w:cs="Times New Roman"/>
                <w:sz w:val="24"/>
                <w:szCs w:val="24"/>
                <w:lang w:val="en-GB" w:eastAsia="ja-JP"/>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67E53F" w14:textId="77777777" w:rsidR="00D66E2F" w:rsidRPr="00C47BFC" w:rsidRDefault="00D66E2F"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D27476" w14:textId="77777777" w:rsidR="00D66E2F" w:rsidRPr="00C47BFC" w:rsidRDefault="00D66E2F" w:rsidP="00C47BFC">
            <w:pPr>
              <w:tabs>
                <w:tab w:val="left" w:pos="454"/>
              </w:tabs>
              <w:spacing w:after="0" w:line="240" w:lineRule="auto"/>
              <w:rPr>
                <w:rFonts w:ascii="Calibri" w:eastAsia="MS Mincho" w:hAnsi="Calibri" w:cs="Times New Roman"/>
                <w:sz w:val="24"/>
                <w:szCs w:val="24"/>
                <w:lang w:val="en-GB" w:eastAsia="ja-JP"/>
              </w:rPr>
            </w:pP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CA8CCA" w14:textId="77777777" w:rsidR="00D66E2F" w:rsidRPr="00C47BFC" w:rsidRDefault="00D66E2F" w:rsidP="00C47BFC">
            <w:pPr>
              <w:tabs>
                <w:tab w:val="left" w:pos="454"/>
              </w:tabs>
              <w:spacing w:after="0" w:line="240" w:lineRule="auto"/>
              <w:rPr>
                <w:rFonts w:ascii="Calibri" w:eastAsia="MS Mincho" w:hAnsi="Calibri" w:cs="Times New Roman"/>
                <w:sz w:val="24"/>
                <w:szCs w:val="24"/>
                <w:lang w:val="en-GB" w:eastAsia="ja-JP"/>
              </w:rPr>
            </w:pP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87E485" w14:textId="77777777" w:rsidR="00D66E2F" w:rsidRPr="003908A3" w:rsidRDefault="00D66E2F" w:rsidP="003908A3"/>
        </w:tc>
        <w:tc>
          <w:tcPr>
            <w:tcW w:w="24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569290" w14:textId="77777777" w:rsidR="00D66E2F" w:rsidRPr="003908A3" w:rsidRDefault="00D66E2F" w:rsidP="003908A3">
            <w:pPr>
              <w:rPr>
                <w:highlight w:val="darkGray"/>
              </w:rPr>
            </w:pPr>
          </w:p>
        </w:tc>
        <w:tc>
          <w:tcPr>
            <w:tcW w:w="19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418CC2" w14:textId="77777777" w:rsidR="00D66E2F" w:rsidRPr="003908A3" w:rsidRDefault="00D66E2F" w:rsidP="003908A3"/>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C1BE6C" w14:textId="77777777" w:rsidR="00D66E2F" w:rsidRPr="003908A3" w:rsidRDefault="00D66E2F" w:rsidP="003908A3"/>
        </w:tc>
        <w:tc>
          <w:tcPr>
            <w:tcW w:w="200" w:type="pct"/>
            <w:tcBorders>
              <w:top w:val="single" w:sz="4" w:space="0" w:color="000000"/>
              <w:left w:val="single" w:sz="4" w:space="0" w:color="000000"/>
              <w:bottom w:val="single" w:sz="4" w:space="0" w:color="000000"/>
              <w:right w:val="single" w:sz="4" w:space="0" w:color="000000"/>
            </w:tcBorders>
            <w:shd w:val="clear" w:color="auto" w:fill="auto"/>
          </w:tcPr>
          <w:p w14:paraId="25B32E2C" w14:textId="77777777" w:rsidR="00D66E2F" w:rsidRPr="003908A3" w:rsidRDefault="00D66E2F" w:rsidP="003908A3"/>
        </w:tc>
        <w:tc>
          <w:tcPr>
            <w:tcW w:w="177" w:type="pct"/>
            <w:tcBorders>
              <w:top w:val="single" w:sz="4" w:space="0" w:color="000000"/>
              <w:left w:val="single" w:sz="4" w:space="0" w:color="000000"/>
              <w:bottom w:val="single" w:sz="4" w:space="0" w:color="000000"/>
              <w:right w:val="single" w:sz="4" w:space="0" w:color="000000"/>
            </w:tcBorders>
            <w:shd w:val="clear" w:color="auto" w:fill="auto"/>
          </w:tcPr>
          <w:p w14:paraId="65FF07E7" w14:textId="77777777" w:rsidR="00D66E2F" w:rsidRPr="003908A3" w:rsidRDefault="00D66E2F" w:rsidP="003908A3"/>
        </w:tc>
      </w:tr>
      <w:tr w:rsidR="00E05231" w:rsidRPr="00C47BFC" w14:paraId="396AE804" w14:textId="77777777" w:rsidTr="00866272">
        <w:trPr>
          <w:cantSplit/>
          <w:trHeight w:val="990"/>
        </w:trPr>
        <w:tc>
          <w:tcPr>
            <w:tcW w:w="64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E33ACBA" w14:textId="4CF2D63E" w:rsidR="00E05231" w:rsidRPr="000669CA" w:rsidRDefault="000669CA" w:rsidP="008C4E2D">
            <w:pPr>
              <w:tabs>
                <w:tab w:val="left" w:pos="454"/>
              </w:tabs>
              <w:spacing w:after="0" w:line="240" w:lineRule="auto"/>
              <w:rPr>
                <w:rFonts w:ascii="Calibri" w:eastAsia="MS Mincho" w:hAnsi="Calibri" w:cs="Times New Roman"/>
                <w:sz w:val="18"/>
                <w:szCs w:val="18"/>
                <w:lang w:val="en-GB" w:eastAsia="ja-JP"/>
              </w:rPr>
            </w:pPr>
            <w:r w:rsidRPr="000669CA">
              <w:rPr>
                <w:rFonts w:ascii="Calibri" w:eastAsia="MS Mincho" w:hAnsi="Calibri" w:cs="Times New Roman"/>
                <w:sz w:val="18"/>
                <w:szCs w:val="18"/>
                <w:lang w:val="en-GB" w:eastAsia="ja-JP"/>
              </w:rPr>
              <w:t>Activity 1.3.</w:t>
            </w:r>
            <w:r w:rsidR="00D66E2F">
              <w:rPr>
                <w:rFonts w:ascii="Calibri" w:eastAsia="MS Mincho" w:hAnsi="Calibri" w:cs="Times New Roman"/>
                <w:sz w:val="18"/>
                <w:szCs w:val="18"/>
                <w:lang w:val="en-GB" w:eastAsia="ja-JP"/>
              </w:rPr>
              <w:t>6</w:t>
            </w:r>
            <w:r w:rsidRPr="000669CA">
              <w:rPr>
                <w:rFonts w:ascii="Calibri" w:eastAsia="MS Mincho" w:hAnsi="Calibri" w:cs="Times New Roman"/>
                <w:sz w:val="18"/>
                <w:szCs w:val="18"/>
                <w:lang w:val="en-GB" w:eastAsia="ja-JP"/>
              </w:rPr>
              <w:t>: Provide return package assistance to returnees</w:t>
            </w:r>
            <w:r w:rsidR="00D05C66">
              <w:rPr>
                <w:rFonts w:ascii="Calibri" w:eastAsia="MS Mincho" w:hAnsi="Calibri" w:cs="Times New Roman"/>
                <w:sz w:val="18"/>
                <w:szCs w:val="18"/>
                <w:lang w:val="en-GB" w:eastAsia="ja-JP"/>
              </w:rPr>
              <w:t>.</w:t>
            </w:r>
          </w:p>
        </w:tc>
        <w:tc>
          <w:tcPr>
            <w:tcW w:w="40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F762047" w14:textId="5FE6CB33" w:rsidR="00E05231" w:rsidRDefault="00E05231" w:rsidP="00C47BFC">
            <w:pPr>
              <w:tabs>
                <w:tab w:val="left" w:pos="454"/>
              </w:tabs>
              <w:spacing w:after="0" w:line="240" w:lineRule="auto"/>
              <w:rPr>
                <w:rFonts w:ascii="Calibri" w:eastAsia="MS Mincho" w:hAnsi="Calibri" w:cs="Times New Roman"/>
                <w:szCs w:val="24"/>
                <w:lang w:val="en-GB" w:eastAsia="ja-JP"/>
              </w:rPr>
            </w:pPr>
            <w:r>
              <w:rPr>
                <w:rFonts w:ascii="Calibri" w:eastAsia="MS Mincho" w:hAnsi="Calibri" w:cs="Times New Roman"/>
                <w:szCs w:val="24"/>
                <w:lang w:val="en-GB" w:eastAsia="ja-JP"/>
              </w:rPr>
              <w:t>IOM</w:t>
            </w:r>
          </w:p>
        </w:tc>
        <w:tc>
          <w:tcPr>
            <w:tcW w:w="202"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1C13349"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BD95C25"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CB0F578"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25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BC5EA84"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2C28F56"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198"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D01B7B9"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5F21A1D"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19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3E07F36"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20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67D08B1"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248"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45C3527B"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71400CE6"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20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413BDA0D"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20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3029005C" w14:textId="77777777" w:rsidR="00E05231" w:rsidRPr="003908A3" w:rsidRDefault="00E05231" w:rsidP="003908A3"/>
        </w:tc>
        <w:tc>
          <w:tcPr>
            <w:tcW w:w="248"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2FFFA8E2" w14:textId="77777777" w:rsidR="00E05231" w:rsidRPr="003908A3" w:rsidRDefault="00E05231" w:rsidP="003908A3">
            <w:pPr>
              <w:rPr>
                <w:highlight w:val="darkGray"/>
              </w:rPr>
            </w:pPr>
          </w:p>
        </w:tc>
        <w:tc>
          <w:tcPr>
            <w:tcW w:w="198"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7DFEA94F" w14:textId="77777777" w:rsidR="00E05231" w:rsidRPr="003908A3" w:rsidRDefault="00E05231" w:rsidP="003908A3"/>
        </w:tc>
        <w:tc>
          <w:tcPr>
            <w:tcW w:w="20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2DB23948" w14:textId="77777777" w:rsidR="00E05231" w:rsidRPr="003908A3" w:rsidRDefault="00E05231" w:rsidP="003908A3"/>
        </w:tc>
        <w:tc>
          <w:tcPr>
            <w:tcW w:w="20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94C431E" w14:textId="77777777" w:rsidR="00E05231" w:rsidRPr="003908A3" w:rsidRDefault="00E05231" w:rsidP="003908A3"/>
        </w:tc>
        <w:tc>
          <w:tcPr>
            <w:tcW w:w="177"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DB7A612" w14:textId="77777777" w:rsidR="00E05231" w:rsidRPr="003908A3" w:rsidRDefault="00E05231" w:rsidP="003908A3"/>
        </w:tc>
      </w:tr>
      <w:tr w:rsidR="00E05231" w:rsidRPr="00C47BFC" w14:paraId="6E0D8DB9" w14:textId="77777777" w:rsidTr="0028409D">
        <w:trPr>
          <w:cantSplit/>
          <w:trHeight w:val="990"/>
        </w:trPr>
        <w:tc>
          <w:tcPr>
            <w:tcW w:w="64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F1C672D" w14:textId="537CD681" w:rsidR="00E05231" w:rsidRPr="000669CA" w:rsidRDefault="0028409D" w:rsidP="008C4E2D">
            <w:pPr>
              <w:tabs>
                <w:tab w:val="left" w:pos="454"/>
              </w:tabs>
              <w:spacing w:after="0" w:line="240" w:lineRule="auto"/>
              <w:rPr>
                <w:rFonts w:ascii="Calibri" w:eastAsia="MS Mincho" w:hAnsi="Calibri" w:cs="Times New Roman"/>
                <w:sz w:val="18"/>
                <w:szCs w:val="18"/>
                <w:lang w:val="en-GB" w:eastAsia="ja-JP"/>
              </w:rPr>
            </w:pPr>
            <w:r w:rsidRPr="0028409D">
              <w:rPr>
                <w:rFonts w:ascii="Calibri" w:eastAsia="MS Mincho" w:hAnsi="Calibri" w:cs="Times New Roman"/>
                <w:sz w:val="18"/>
                <w:szCs w:val="18"/>
                <w:lang w:val="en-GB" w:eastAsia="ja-JP"/>
              </w:rPr>
              <w:t>Activity 2.1.1: Implement Community Improvement Projects (CIPs).</w:t>
            </w:r>
          </w:p>
        </w:tc>
        <w:tc>
          <w:tcPr>
            <w:tcW w:w="40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FAF28DF" w14:textId="1902DAA9" w:rsidR="00E05231" w:rsidRDefault="00E05231" w:rsidP="00C47BFC">
            <w:pPr>
              <w:tabs>
                <w:tab w:val="left" w:pos="454"/>
              </w:tabs>
              <w:spacing w:after="0" w:line="240" w:lineRule="auto"/>
              <w:rPr>
                <w:rFonts w:ascii="Calibri" w:eastAsia="MS Mincho" w:hAnsi="Calibri" w:cs="Times New Roman"/>
                <w:szCs w:val="24"/>
                <w:lang w:val="en-GB" w:eastAsia="ja-JP"/>
              </w:rPr>
            </w:pPr>
            <w:r>
              <w:rPr>
                <w:rFonts w:ascii="Calibri" w:eastAsia="MS Mincho" w:hAnsi="Calibri" w:cs="Times New Roman"/>
                <w:szCs w:val="24"/>
                <w:lang w:val="en-GB" w:eastAsia="ja-JP"/>
              </w:rPr>
              <w:t>IOM</w:t>
            </w:r>
          </w:p>
        </w:tc>
        <w:tc>
          <w:tcPr>
            <w:tcW w:w="202"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DBFF934"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8C84C62"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7271542"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25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1674DA8"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31B0737"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198"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EF09303"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E449F3F"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19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99E26D5"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20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3445EEC"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248"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40FA3749"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5A27C429"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20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429D2E2A"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20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2300CFDC" w14:textId="77777777" w:rsidR="00E05231" w:rsidRPr="003908A3" w:rsidRDefault="00E05231" w:rsidP="003908A3"/>
        </w:tc>
        <w:tc>
          <w:tcPr>
            <w:tcW w:w="248"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7132F326" w14:textId="77777777" w:rsidR="00E05231" w:rsidRPr="003908A3" w:rsidRDefault="00E05231" w:rsidP="003908A3">
            <w:pPr>
              <w:rPr>
                <w:highlight w:val="darkGray"/>
              </w:rPr>
            </w:pPr>
          </w:p>
        </w:tc>
        <w:tc>
          <w:tcPr>
            <w:tcW w:w="198"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4AA6FCE7" w14:textId="77777777" w:rsidR="00E05231" w:rsidRPr="003908A3" w:rsidRDefault="00E05231" w:rsidP="003908A3"/>
        </w:tc>
        <w:tc>
          <w:tcPr>
            <w:tcW w:w="20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03410CC1" w14:textId="77777777" w:rsidR="00E05231" w:rsidRPr="003908A3" w:rsidRDefault="00E05231" w:rsidP="003908A3"/>
        </w:tc>
        <w:tc>
          <w:tcPr>
            <w:tcW w:w="20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192EBA0" w14:textId="77777777" w:rsidR="00E05231" w:rsidRPr="003908A3" w:rsidRDefault="00E05231" w:rsidP="003908A3"/>
        </w:tc>
        <w:tc>
          <w:tcPr>
            <w:tcW w:w="177"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C665D14" w14:textId="77777777" w:rsidR="00E05231" w:rsidRPr="003908A3" w:rsidRDefault="00E05231" w:rsidP="003908A3"/>
        </w:tc>
      </w:tr>
      <w:tr w:rsidR="00E05231" w:rsidRPr="00C47BFC" w14:paraId="3151E78B" w14:textId="77777777" w:rsidTr="0028409D">
        <w:trPr>
          <w:cantSplit/>
          <w:trHeight w:val="990"/>
        </w:trPr>
        <w:tc>
          <w:tcPr>
            <w:tcW w:w="64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C54F853" w14:textId="4F3AE997" w:rsidR="00E05231" w:rsidRPr="000669CA" w:rsidRDefault="0028409D" w:rsidP="008C4E2D">
            <w:pPr>
              <w:tabs>
                <w:tab w:val="left" w:pos="454"/>
              </w:tabs>
              <w:spacing w:after="0" w:line="240" w:lineRule="auto"/>
              <w:rPr>
                <w:rFonts w:ascii="Calibri" w:eastAsia="MS Mincho" w:hAnsi="Calibri" w:cs="Times New Roman"/>
                <w:sz w:val="18"/>
                <w:szCs w:val="18"/>
                <w:lang w:val="en-GB" w:eastAsia="ja-JP"/>
              </w:rPr>
            </w:pPr>
            <w:r w:rsidRPr="0028409D">
              <w:rPr>
                <w:rFonts w:ascii="Calibri" w:eastAsia="MS Mincho" w:hAnsi="Calibri" w:cs="Times New Roman"/>
                <w:sz w:val="18"/>
                <w:szCs w:val="18"/>
                <w:lang w:val="en-GB" w:eastAsia="ja-JP"/>
              </w:rPr>
              <w:t>Activity 2.1.2: Provide livelihood support.</w:t>
            </w:r>
          </w:p>
        </w:tc>
        <w:tc>
          <w:tcPr>
            <w:tcW w:w="40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2C75481" w14:textId="1D8B40F7" w:rsidR="00E05231" w:rsidRDefault="00E05231" w:rsidP="00C47BFC">
            <w:pPr>
              <w:tabs>
                <w:tab w:val="left" w:pos="454"/>
              </w:tabs>
              <w:spacing w:after="0" w:line="240" w:lineRule="auto"/>
              <w:rPr>
                <w:rFonts w:ascii="Calibri" w:eastAsia="MS Mincho" w:hAnsi="Calibri" w:cs="Times New Roman"/>
                <w:szCs w:val="24"/>
                <w:lang w:val="en-GB" w:eastAsia="ja-JP"/>
              </w:rPr>
            </w:pPr>
            <w:r>
              <w:rPr>
                <w:rFonts w:ascii="Calibri" w:eastAsia="MS Mincho" w:hAnsi="Calibri" w:cs="Times New Roman"/>
                <w:szCs w:val="24"/>
                <w:lang w:val="en-GB" w:eastAsia="ja-JP"/>
              </w:rPr>
              <w:t>IOM</w:t>
            </w:r>
          </w:p>
        </w:tc>
        <w:tc>
          <w:tcPr>
            <w:tcW w:w="202"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401B639"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0B88EFD"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3523111"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25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33112A5"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CA529FF"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198"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748DE40"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1830316"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19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A1A218E"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20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7863821"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248"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432400E9"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5743C9F4"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20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5EA77147" w14:textId="77777777" w:rsidR="00E05231" w:rsidRPr="00C47BFC" w:rsidRDefault="00E05231" w:rsidP="00C47BFC">
            <w:pPr>
              <w:tabs>
                <w:tab w:val="left" w:pos="454"/>
              </w:tabs>
              <w:spacing w:after="0" w:line="240" w:lineRule="auto"/>
              <w:rPr>
                <w:rFonts w:ascii="Calibri" w:eastAsia="MS Mincho" w:hAnsi="Calibri" w:cs="Times New Roman"/>
                <w:sz w:val="24"/>
                <w:szCs w:val="24"/>
                <w:lang w:val="en-GB" w:eastAsia="ja-JP"/>
              </w:rPr>
            </w:pPr>
          </w:p>
        </w:tc>
        <w:tc>
          <w:tcPr>
            <w:tcW w:w="20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58B19040" w14:textId="77777777" w:rsidR="00E05231" w:rsidRPr="003908A3" w:rsidRDefault="00E05231" w:rsidP="003908A3"/>
        </w:tc>
        <w:tc>
          <w:tcPr>
            <w:tcW w:w="248"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2EF7D0D3" w14:textId="77777777" w:rsidR="00E05231" w:rsidRPr="003908A3" w:rsidRDefault="00E05231" w:rsidP="003908A3">
            <w:pPr>
              <w:rPr>
                <w:highlight w:val="darkGray"/>
              </w:rPr>
            </w:pPr>
          </w:p>
        </w:tc>
        <w:tc>
          <w:tcPr>
            <w:tcW w:w="198"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741305DE" w14:textId="77777777" w:rsidR="00E05231" w:rsidRPr="003908A3" w:rsidRDefault="00E05231" w:rsidP="003908A3"/>
        </w:tc>
        <w:tc>
          <w:tcPr>
            <w:tcW w:w="20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18D4FFF9" w14:textId="77777777" w:rsidR="00E05231" w:rsidRPr="003908A3" w:rsidRDefault="00E05231" w:rsidP="003908A3"/>
        </w:tc>
        <w:tc>
          <w:tcPr>
            <w:tcW w:w="20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E6CC3B5" w14:textId="77777777" w:rsidR="00E05231" w:rsidRPr="003908A3" w:rsidRDefault="00E05231" w:rsidP="003908A3"/>
        </w:tc>
        <w:tc>
          <w:tcPr>
            <w:tcW w:w="177"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D9CBED5" w14:textId="77777777" w:rsidR="00E05231" w:rsidRPr="003908A3" w:rsidRDefault="00E05231" w:rsidP="003908A3"/>
        </w:tc>
      </w:tr>
      <w:tr w:rsidR="00844F45" w:rsidRPr="00C47BFC" w14:paraId="07BB0E1F" w14:textId="77777777" w:rsidTr="0028409D">
        <w:trPr>
          <w:cantSplit/>
          <w:trHeight w:val="990"/>
        </w:trPr>
        <w:tc>
          <w:tcPr>
            <w:tcW w:w="64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2E01486" w14:textId="02049139" w:rsidR="00844F45" w:rsidRPr="000669CA" w:rsidRDefault="0028409D" w:rsidP="008C4E2D">
            <w:pPr>
              <w:tabs>
                <w:tab w:val="left" w:pos="454"/>
              </w:tabs>
              <w:spacing w:after="0" w:line="240" w:lineRule="auto"/>
              <w:rPr>
                <w:rFonts w:ascii="Calibri" w:eastAsia="MS Mincho" w:hAnsi="Calibri" w:cs="Times New Roman"/>
                <w:sz w:val="18"/>
                <w:szCs w:val="18"/>
                <w:lang w:val="en-GB" w:eastAsia="ja-JP"/>
              </w:rPr>
            </w:pPr>
            <w:r w:rsidRPr="0028409D">
              <w:rPr>
                <w:rFonts w:ascii="Calibri" w:eastAsia="MS Mincho" w:hAnsi="Calibri" w:cs="Times New Roman"/>
                <w:sz w:val="18"/>
                <w:szCs w:val="18"/>
                <w:lang w:val="en-GB" w:eastAsia="ja-JP"/>
              </w:rPr>
              <w:t>Activity 2.1.3: Conduct community engagement and social cohesion activities.</w:t>
            </w:r>
          </w:p>
        </w:tc>
        <w:tc>
          <w:tcPr>
            <w:tcW w:w="40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980343E" w14:textId="77777777" w:rsidR="00844F45" w:rsidRDefault="00844F45" w:rsidP="00C47BFC">
            <w:pPr>
              <w:tabs>
                <w:tab w:val="left" w:pos="454"/>
              </w:tabs>
              <w:spacing w:after="0" w:line="240" w:lineRule="auto"/>
              <w:rPr>
                <w:rFonts w:ascii="Calibri" w:eastAsia="MS Mincho" w:hAnsi="Calibri" w:cs="Times New Roman"/>
                <w:szCs w:val="24"/>
                <w:lang w:val="en-GB" w:eastAsia="ja-JP"/>
              </w:rPr>
            </w:pPr>
          </w:p>
        </w:tc>
        <w:tc>
          <w:tcPr>
            <w:tcW w:w="202"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6610704" w14:textId="77777777" w:rsidR="00844F45" w:rsidRPr="00C47BFC" w:rsidRDefault="00844F45"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356EBC9" w14:textId="77777777" w:rsidR="00844F45" w:rsidRPr="00C47BFC" w:rsidRDefault="00844F45"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8A054DC" w14:textId="77777777" w:rsidR="00844F45" w:rsidRPr="00C47BFC" w:rsidRDefault="00844F45" w:rsidP="00C47BFC">
            <w:pPr>
              <w:tabs>
                <w:tab w:val="left" w:pos="454"/>
              </w:tabs>
              <w:spacing w:after="0" w:line="240" w:lineRule="auto"/>
              <w:rPr>
                <w:rFonts w:ascii="Calibri" w:eastAsia="MS Mincho" w:hAnsi="Calibri" w:cs="Times New Roman"/>
                <w:sz w:val="24"/>
                <w:szCs w:val="24"/>
                <w:lang w:val="en-GB" w:eastAsia="ja-JP"/>
              </w:rPr>
            </w:pPr>
          </w:p>
        </w:tc>
        <w:tc>
          <w:tcPr>
            <w:tcW w:w="25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9E469C4" w14:textId="77777777" w:rsidR="00844F45" w:rsidRPr="00C47BFC" w:rsidRDefault="00844F45"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ABA6923" w14:textId="77777777" w:rsidR="00844F45" w:rsidRPr="00C47BFC" w:rsidRDefault="00844F45" w:rsidP="00C47BFC">
            <w:pPr>
              <w:tabs>
                <w:tab w:val="left" w:pos="454"/>
              </w:tabs>
              <w:spacing w:after="0" w:line="240" w:lineRule="auto"/>
              <w:rPr>
                <w:rFonts w:ascii="Calibri" w:eastAsia="MS Mincho" w:hAnsi="Calibri" w:cs="Times New Roman"/>
                <w:sz w:val="24"/>
                <w:szCs w:val="24"/>
                <w:lang w:val="en-GB" w:eastAsia="ja-JP"/>
              </w:rPr>
            </w:pPr>
          </w:p>
        </w:tc>
        <w:tc>
          <w:tcPr>
            <w:tcW w:w="198"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C600A87" w14:textId="77777777" w:rsidR="00844F45" w:rsidRPr="00C47BFC" w:rsidRDefault="00844F45"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B80BA53" w14:textId="77777777" w:rsidR="00844F45" w:rsidRPr="00C47BFC" w:rsidRDefault="00844F45" w:rsidP="00C47BFC">
            <w:pPr>
              <w:tabs>
                <w:tab w:val="left" w:pos="454"/>
              </w:tabs>
              <w:spacing w:after="0" w:line="240" w:lineRule="auto"/>
              <w:rPr>
                <w:rFonts w:ascii="Calibri" w:eastAsia="MS Mincho" w:hAnsi="Calibri" w:cs="Times New Roman"/>
                <w:sz w:val="24"/>
                <w:szCs w:val="24"/>
                <w:lang w:val="en-GB" w:eastAsia="ja-JP"/>
              </w:rPr>
            </w:pPr>
          </w:p>
        </w:tc>
        <w:tc>
          <w:tcPr>
            <w:tcW w:w="19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47907D4" w14:textId="77777777" w:rsidR="00844F45" w:rsidRPr="00C47BFC" w:rsidRDefault="00844F45" w:rsidP="00C47BFC">
            <w:pPr>
              <w:tabs>
                <w:tab w:val="left" w:pos="454"/>
              </w:tabs>
              <w:spacing w:after="0" w:line="240" w:lineRule="auto"/>
              <w:rPr>
                <w:rFonts w:ascii="Calibri" w:eastAsia="MS Mincho" w:hAnsi="Calibri" w:cs="Times New Roman"/>
                <w:sz w:val="24"/>
                <w:szCs w:val="24"/>
                <w:lang w:val="en-GB" w:eastAsia="ja-JP"/>
              </w:rPr>
            </w:pPr>
          </w:p>
        </w:tc>
        <w:tc>
          <w:tcPr>
            <w:tcW w:w="20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22E054B" w14:textId="77777777" w:rsidR="00844F45" w:rsidRPr="00C47BFC" w:rsidRDefault="00844F45" w:rsidP="00C47BFC">
            <w:pPr>
              <w:tabs>
                <w:tab w:val="left" w:pos="454"/>
              </w:tabs>
              <w:spacing w:after="0" w:line="240" w:lineRule="auto"/>
              <w:rPr>
                <w:rFonts w:ascii="Calibri" w:eastAsia="MS Mincho" w:hAnsi="Calibri" w:cs="Times New Roman"/>
                <w:sz w:val="24"/>
                <w:szCs w:val="24"/>
                <w:lang w:val="en-GB" w:eastAsia="ja-JP"/>
              </w:rPr>
            </w:pPr>
          </w:p>
        </w:tc>
        <w:tc>
          <w:tcPr>
            <w:tcW w:w="248"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3A8DC758" w14:textId="77777777" w:rsidR="00844F45" w:rsidRPr="00C47BFC" w:rsidRDefault="00844F45"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6C253E2E" w14:textId="77777777" w:rsidR="00844F45" w:rsidRPr="00C47BFC" w:rsidRDefault="00844F45" w:rsidP="00C47BFC">
            <w:pPr>
              <w:tabs>
                <w:tab w:val="left" w:pos="454"/>
              </w:tabs>
              <w:spacing w:after="0" w:line="240" w:lineRule="auto"/>
              <w:rPr>
                <w:rFonts w:ascii="Calibri" w:eastAsia="MS Mincho" w:hAnsi="Calibri" w:cs="Times New Roman"/>
                <w:sz w:val="24"/>
                <w:szCs w:val="24"/>
                <w:lang w:val="en-GB" w:eastAsia="ja-JP"/>
              </w:rPr>
            </w:pPr>
          </w:p>
        </w:tc>
        <w:tc>
          <w:tcPr>
            <w:tcW w:w="20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6BCF58EE" w14:textId="77777777" w:rsidR="00844F45" w:rsidRPr="00C47BFC" w:rsidRDefault="00844F45" w:rsidP="00C47BFC">
            <w:pPr>
              <w:tabs>
                <w:tab w:val="left" w:pos="454"/>
              </w:tabs>
              <w:spacing w:after="0" w:line="240" w:lineRule="auto"/>
              <w:rPr>
                <w:rFonts w:ascii="Calibri" w:eastAsia="MS Mincho" w:hAnsi="Calibri" w:cs="Times New Roman"/>
                <w:sz w:val="24"/>
                <w:szCs w:val="24"/>
                <w:lang w:val="en-GB" w:eastAsia="ja-JP"/>
              </w:rPr>
            </w:pPr>
          </w:p>
        </w:tc>
        <w:tc>
          <w:tcPr>
            <w:tcW w:w="20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0C9383CC" w14:textId="77777777" w:rsidR="00844F45" w:rsidRPr="003908A3" w:rsidRDefault="00844F45" w:rsidP="003908A3"/>
        </w:tc>
        <w:tc>
          <w:tcPr>
            <w:tcW w:w="248"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1233DACA" w14:textId="77777777" w:rsidR="00844F45" w:rsidRPr="003908A3" w:rsidRDefault="00844F45" w:rsidP="003908A3">
            <w:pPr>
              <w:rPr>
                <w:highlight w:val="darkGray"/>
              </w:rPr>
            </w:pPr>
          </w:p>
        </w:tc>
        <w:tc>
          <w:tcPr>
            <w:tcW w:w="198"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6A5D3B44" w14:textId="77777777" w:rsidR="00844F45" w:rsidRPr="003908A3" w:rsidRDefault="00844F45" w:rsidP="003908A3"/>
        </w:tc>
        <w:tc>
          <w:tcPr>
            <w:tcW w:w="20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15B78F46" w14:textId="77777777" w:rsidR="00844F45" w:rsidRPr="003908A3" w:rsidRDefault="00844F45" w:rsidP="003908A3"/>
        </w:tc>
        <w:tc>
          <w:tcPr>
            <w:tcW w:w="20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E0035AA" w14:textId="77777777" w:rsidR="00844F45" w:rsidRPr="003908A3" w:rsidRDefault="00844F45" w:rsidP="003908A3"/>
        </w:tc>
        <w:tc>
          <w:tcPr>
            <w:tcW w:w="177"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9178E4E" w14:textId="77777777" w:rsidR="00844F45" w:rsidRPr="003908A3" w:rsidRDefault="00844F45" w:rsidP="003908A3"/>
        </w:tc>
      </w:tr>
      <w:tr w:rsidR="0028409D" w:rsidRPr="00C47BFC" w14:paraId="0400FCEF" w14:textId="77777777" w:rsidTr="005554DA">
        <w:trPr>
          <w:cantSplit/>
          <w:trHeight w:val="990"/>
        </w:trPr>
        <w:tc>
          <w:tcPr>
            <w:tcW w:w="64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F07F327" w14:textId="3681F650" w:rsidR="0028409D" w:rsidRPr="000669CA" w:rsidRDefault="005554DA" w:rsidP="008C4E2D">
            <w:pPr>
              <w:tabs>
                <w:tab w:val="left" w:pos="454"/>
              </w:tabs>
              <w:spacing w:after="0" w:line="240" w:lineRule="auto"/>
              <w:rPr>
                <w:rFonts w:ascii="Calibri" w:eastAsia="MS Mincho" w:hAnsi="Calibri" w:cs="Times New Roman"/>
                <w:sz w:val="18"/>
                <w:szCs w:val="18"/>
                <w:lang w:val="en-GB" w:eastAsia="ja-JP"/>
              </w:rPr>
            </w:pPr>
            <w:r w:rsidRPr="005554DA">
              <w:rPr>
                <w:rFonts w:ascii="Calibri" w:eastAsia="MS Mincho" w:hAnsi="Calibri" w:cs="Times New Roman"/>
                <w:sz w:val="18"/>
                <w:szCs w:val="18"/>
                <w:lang w:val="en-GB" w:eastAsia="ja-JP"/>
              </w:rPr>
              <w:lastRenderedPageBreak/>
              <w:t>Activity 2.1.4: Provide trainings on MHPSS community-based approach and art-based Interventions.</w:t>
            </w:r>
          </w:p>
        </w:tc>
        <w:tc>
          <w:tcPr>
            <w:tcW w:w="40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F080DC4" w14:textId="77777777" w:rsidR="0028409D" w:rsidRDefault="0028409D" w:rsidP="00C47BFC">
            <w:pPr>
              <w:tabs>
                <w:tab w:val="left" w:pos="454"/>
              </w:tabs>
              <w:spacing w:after="0" w:line="240" w:lineRule="auto"/>
              <w:rPr>
                <w:rFonts w:ascii="Calibri" w:eastAsia="MS Mincho" w:hAnsi="Calibri" w:cs="Times New Roman"/>
                <w:szCs w:val="24"/>
                <w:lang w:val="en-GB" w:eastAsia="ja-JP"/>
              </w:rPr>
            </w:pPr>
          </w:p>
        </w:tc>
        <w:tc>
          <w:tcPr>
            <w:tcW w:w="202"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304CF94" w14:textId="77777777" w:rsidR="0028409D" w:rsidRPr="00C47BFC" w:rsidRDefault="0028409D"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A9C1D29" w14:textId="77777777" w:rsidR="0028409D" w:rsidRPr="00C47BFC" w:rsidRDefault="0028409D"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21770CF" w14:textId="77777777" w:rsidR="0028409D" w:rsidRPr="00C47BFC" w:rsidRDefault="0028409D" w:rsidP="00C47BFC">
            <w:pPr>
              <w:tabs>
                <w:tab w:val="left" w:pos="454"/>
              </w:tabs>
              <w:spacing w:after="0" w:line="240" w:lineRule="auto"/>
              <w:rPr>
                <w:rFonts w:ascii="Calibri" w:eastAsia="MS Mincho" w:hAnsi="Calibri" w:cs="Times New Roman"/>
                <w:sz w:val="24"/>
                <w:szCs w:val="24"/>
                <w:lang w:val="en-GB" w:eastAsia="ja-JP"/>
              </w:rPr>
            </w:pPr>
          </w:p>
        </w:tc>
        <w:tc>
          <w:tcPr>
            <w:tcW w:w="25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84F708B" w14:textId="77777777" w:rsidR="0028409D" w:rsidRPr="00C47BFC" w:rsidRDefault="0028409D"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A9D58F2" w14:textId="77777777" w:rsidR="0028409D" w:rsidRPr="00C47BFC" w:rsidRDefault="0028409D" w:rsidP="00C47BFC">
            <w:pPr>
              <w:tabs>
                <w:tab w:val="left" w:pos="454"/>
              </w:tabs>
              <w:spacing w:after="0" w:line="240" w:lineRule="auto"/>
              <w:rPr>
                <w:rFonts w:ascii="Calibri" w:eastAsia="MS Mincho" w:hAnsi="Calibri" w:cs="Times New Roman"/>
                <w:sz w:val="24"/>
                <w:szCs w:val="24"/>
                <w:lang w:val="en-GB" w:eastAsia="ja-JP"/>
              </w:rPr>
            </w:pPr>
          </w:p>
        </w:tc>
        <w:tc>
          <w:tcPr>
            <w:tcW w:w="19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169E43A" w14:textId="77777777" w:rsidR="0028409D" w:rsidRPr="00C47BFC" w:rsidRDefault="0028409D"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6655444" w14:textId="77777777" w:rsidR="0028409D" w:rsidRPr="00C47BFC" w:rsidRDefault="0028409D" w:rsidP="00C47BFC">
            <w:pPr>
              <w:tabs>
                <w:tab w:val="left" w:pos="454"/>
              </w:tabs>
              <w:spacing w:after="0" w:line="240" w:lineRule="auto"/>
              <w:rPr>
                <w:rFonts w:ascii="Calibri" w:eastAsia="MS Mincho" w:hAnsi="Calibri" w:cs="Times New Roman"/>
                <w:sz w:val="24"/>
                <w:szCs w:val="24"/>
                <w:lang w:val="en-GB" w:eastAsia="ja-JP"/>
              </w:rPr>
            </w:pPr>
          </w:p>
        </w:tc>
        <w:tc>
          <w:tcPr>
            <w:tcW w:w="19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85EB4AE" w14:textId="77777777" w:rsidR="0028409D" w:rsidRPr="00C47BFC" w:rsidRDefault="0028409D" w:rsidP="00C47BFC">
            <w:pPr>
              <w:tabs>
                <w:tab w:val="left" w:pos="454"/>
              </w:tabs>
              <w:spacing w:after="0" w:line="240" w:lineRule="auto"/>
              <w:rPr>
                <w:rFonts w:ascii="Calibri" w:eastAsia="MS Mincho" w:hAnsi="Calibri" w:cs="Times New Roman"/>
                <w:sz w:val="24"/>
                <w:szCs w:val="24"/>
                <w:lang w:val="en-GB" w:eastAsia="ja-JP"/>
              </w:rPr>
            </w:pP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4465A57" w14:textId="77777777" w:rsidR="0028409D" w:rsidRPr="00C47BFC" w:rsidRDefault="0028409D" w:rsidP="00C47BFC">
            <w:pPr>
              <w:tabs>
                <w:tab w:val="left" w:pos="454"/>
              </w:tabs>
              <w:spacing w:after="0" w:line="240" w:lineRule="auto"/>
              <w:rPr>
                <w:rFonts w:ascii="Calibri" w:eastAsia="MS Mincho" w:hAnsi="Calibri" w:cs="Times New Roman"/>
                <w:sz w:val="24"/>
                <w:szCs w:val="24"/>
                <w:lang w:val="en-GB" w:eastAsia="ja-JP"/>
              </w:rPr>
            </w:pPr>
          </w:p>
        </w:tc>
        <w:tc>
          <w:tcPr>
            <w:tcW w:w="24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5A04A15B" w14:textId="77777777" w:rsidR="0028409D" w:rsidRPr="00C47BFC" w:rsidRDefault="0028409D"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7EAF1385" w14:textId="77777777" w:rsidR="0028409D" w:rsidRPr="00C47BFC" w:rsidRDefault="0028409D" w:rsidP="00C47BFC">
            <w:pPr>
              <w:tabs>
                <w:tab w:val="left" w:pos="454"/>
              </w:tabs>
              <w:spacing w:after="0" w:line="240" w:lineRule="auto"/>
              <w:rPr>
                <w:rFonts w:ascii="Calibri" w:eastAsia="MS Mincho" w:hAnsi="Calibri" w:cs="Times New Roman"/>
                <w:sz w:val="24"/>
                <w:szCs w:val="24"/>
                <w:lang w:val="en-GB" w:eastAsia="ja-JP"/>
              </w:rPr>
            </w:pP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1D8CD200" w14:textId="77777777" w:rsidR="0028409D" w:rsidRPr="00C47BFC" w:rsidRDefault="0028409D" w:rsidP="00C47BFC">
            <w:pPr>
              <w:tabs>
                <w:tab w:val="left" w:pos="454"/>
              </w:tabs>
              <w:spacing w:after="0" w:line="240" w:lineRule="auto"/>
              <w:rPr>
                <w:rFonts w:ascii="Calibri" w:eastAsia="MS Mincho" w:hAnsi="Calibri" w:cs="Times New Roman"/>
                <w:sz w:val="24"/>
                <w:szCs w:val="24"/>
                <w:lang w:val="en-GB" w:eastAsia="ja-JP"/>
              </w:rPr>
            </w:pPr>
          </w:p>
        </w:tc>
        <w:tc>
          <w:tcPr>
            <w:tcW w:w="20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E610711" w14:textId="77777777" w:rsidR="0028409D" w:rsidRPr="003908A3" w:rsidRDefault="0028409D" w:rsidP="003908A3"/>
        </w:tc>
        <w:tc>
          <w:tcPr>
            <w:tcW w:w="24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2B58F271" w14:textId="77777777" w:rsidR="0028409D" w:rsidRPr="003908A3" w:rsidRDefault="0028409D" w:rsidP="003908A3">
            <w:pPr>
              <w:rPr>
                <w:highlight w:val="darkGray"/>
              </w:rPr>
            </w:pPr>
          </w:p>
        </w:tc>
        <w:tc>
          <w:tcPr>
            <w:tcW w:w="19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E5995AC" w14:textId="77777777" w:rsidR="0028409D" w:rsidRPr="003908A3" w:rsidRDefault="0028409D" w:rsidP="003908A3"/>
        </w:tc>
        <w:tc>
          <w:tcPr>
            <w:tcW w:w="20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DCF98F1" w14:textId="77777777" w:rsidR="0028409D" w:rsidRPr="003908A3" w:rsidRDefault="0028409D" w:rsidP="003908A3"/>
        </w:tc>
        <w:tc>
          <w:tcPr>
            <w:tcW w:w="200" w:type="pct"/>
            <w:tcBorders>
              <w:top w:val="single" w:sz="4" w:space="0" w:color="000000"/>
              <w:left w:val="single" w:sz="4" w:space="0" w:color="000000"/>
              <w:bottom w:val="single" w:sz="4" w:space="0" w:color="000000"/>
              <w:right w:val="single" w:sz="4" w:space="0" w:color="000000"/>
            </w:tcBorders>
          </w:tcPr>
          <w:p w14:paraId="402B0488" w14:textId="77777777" w:rsidR="0028409D" w:rsidRPr="003908A3" w:rsidRDefault="0028409D" w:rsidP="003908A3"/>
        </w:tc>
        <w:tc>
          <w:tcPr>
            <w:tcW w:w="177" w:type="pct"/>
            <w:tcBorders>
              <w:top w:val="single" w:sz="4" w:space="0" w:color="000000"/>
              <w:left w:val="single" w:sz="4" w:space="0" w:color="000000"/>
              <w:bottom w:val="single" w:sz="4" w:space="0" w:color="000000"/>
              <w:right w:val="single" w:sz="4" w:space="0" w:color="000000"/>
            </w:tcBorders>
          </w:tcPr>
          <w:p w14:paraId="4D59AAF9" w14:textId="77777777" w:rsidR="0028409D" w:rsidRPr="003908A3" w:rsidRDefault="0028409D" w:rsidP="003908A3"/>
        </w:tc>
      </w:tr>
      <w:tr w:rsidR="0028409D" w:rsidRPr="00C47BFC" w14:paraId="4411AF0B" w14:textId="77777777" w:rsidTr="00984393">
        <w:trPr>
          <w:cantSplit/>
          <w:trHeight w:val="990"/>
        </w:trPr>
        <w:tc>
          <w:tcPr>
            <w:tcW w:w="64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E1E805D" w14:textId="38AA3336" w:rsidR="0028409D" w:rsidRPr="000669CA" w:rsidRDefault="005554DA" w:rsidP="008C4E2D">
            <w:pPr>
              <w:tabs>
                <w:tab w:val="left" w:pos="454"/>
              </w:tabs>
              <w:spacing w:after="0" w:line="240" w:lineRule="auto"/>
              <w:rPr>
                <w:rFonts w:ascii="Calibri" w:eastAsia="MS Mincho" w:hAnsi="Calibri" w:cs="Times New Roman"/>
                <w:sz w:val="18"/>
                <w:szCs w:val="18"/>
                <w:lang w:val="en-GB" w:eastAsia="ja-JP"/>
              </w:rPr>
            </w:pPr>
            <w:r w:rsidRPr="005554DA">
              <w:rPr>
                <w:rFonts w:ascii="Calibri" w:eastAsia="MS Mincho" w:hAnsi="Calibri" w:cs="Times New Roman"/>
                <w:sz w:val="18"/>
                <w:szCs w:val="18"/>
                <w:lang w:val="en-GB" w:eastAsia="ja-JP"/>
              </w:rPr>
              <w:t>Activity 2.1.5: Organize workshops to mainstream MHPSS in community stabilization efforts.</w:t>
            </w:r>
          </w:p>
        </w:tc>
        <w:tc>
          <w:tcPr>
            <w:tcW w:w="40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32F1A45" w14:textId="77777777" w:rsidR="0028409D" w:rsidRDefault="0028409D" w:rsidP="00C47BFC">
            <w:pPr>
              <w:tabs>
                <w:tab w:val="left" w:pos="454"/>
              </w:tabs>
              <w:spacing w:after="0" w:line="240" w:lineRule="auto"/>
              <w:rPr>
                <w:rFonts w:ascii="Calibri" w:eastAsia="MS Mincho" w:hAnsi="Calibri" w:cs="Times New Roman"/>
                <w:szCs w:val="24"/>
                <w:lang w:val="en-GB" w:eastAsia="ja-JP"/>
              </w:rPr>
            </w:pPr>
          </w:p>
        </w:tc>
        <w:tc>
          <w:tcPr>
            <w:tcW w:w="202"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10FA289" w14:textId="77777777" w:rsidR="0028409D" w:rsidRPr="00C47BFC" w:rsidRDefault="0028409D"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FDB1099" w14:textId="77777777" w:rsidR="0028409D" w:rsidRPr="00C47BFC" w:rsidRDefault="0028409D"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218AB95" w14:textId="77777777" w:rsidR="0028409D" w:rsidRPr="00C47BFC" w:rsidRDefault="0028409D" w:rsidP="00C47BFC">
            <w:pPr>
              <w:tabs>
                <w:tab w:val="left" w:pos="454"/>
              </w:tabs>
              <w:spacing w:after="0" w:line="240" w:lineRule="auto"/>
              <w:rPr>
                <w:rFonts w:ascii="Calibri" w:eastAsia="MS Mincho" w:hAnsi="Calibri" w:cs="Times New Roman"/>
                <w:sz w:val="24"/>
                <w:szCs w:val="24"/>
                <w:lang w:val="en-GB" w:eastAsia="ja-JP"/>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77B2495" w14:textId="77777777" w:rsidR="0028409D" w:rsidRPr="00C47BFC" w:rsidRDefault="0028409D"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A373D79" w14:textId="77777777" w:rsidR="0028409D" w:rsidRPr="00C47BFC" w:rsidRDefault="0028409D" w:rsidP="00C47BFC">
            <w:pPr>
              <w:tabs>
                <w:tab w:val="left" w:pos="454"/>
              </w:tabs>
              <w:spacing w:after="0" w:line="240" w:lineRule="auto"/>
              <w:rPr>
                <w:rFonts w:ascii="Calibri" w:eastAsia="MS Mincho" w:hAnsi="Calibri" w:cs="Times New Roman"/>
                <w:sz w:val="24"/>
                <w:szCs w:val="24"/>
                <w:lang w:val="en-GB" w:eastAsia="ja-JP"/>
              </w:rPr>
            </w:pPr>
          </w:p>
        </w:tc>
        <w:tc>
          <w:tcPr>
            <w:tcW w:w="198"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43E2086" w14:textId="77777777" w:rsidR="0028409D" w:rsidRPr="00C47BFC" w:rsidRDefault="0028409D"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E729F28" w14:textId="77777777" w:rsidR="0028409D" w:rsidRPr="00C47BFC" w:rsidRDefault="0028409D" w:rsidP="00C47BFC">
            <w:pPr>
              <w:tabs>
                <w:tab w:val="left" w:pos="454"/>
              </w:tabs>
              <w:spacing w:after="0" w:line="240" w:lineRule="auto"/>
              <w:rPr>
                <w:rFonts w:ascii="Calibri" w:eastAsia="MS Mincho" w:hAnsi="Calibri" w:cs="Times New Roman"/>
                <w:sz w:val="24"/>
                <w:szCs w:val="24"/>
                <w:lang w:val="en-GB" w:eastAsia="ja-JP"/>
              </w:rPr>
            </w:pPr>
          </w:p>
        </w:tc>
        <w:tc>
          <w:tcPr>
            <w:tcW w:w="19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E50795A" w14:textId="77777777" w:rsidR="0028409D" w:rsidRPr="00C47BFC" w:rsidRDefault="0028409D" w:rsidP="00C47BFC">
            <w:pPr>
              <w:tabs>
                <w:tab w:val="left" w:pos="454"/>
              </w:tabs>
              <w:spacing w:after="0" w:line="240" w:lineRule="auto"/>
              <w:rPr>
                <w:rFonts w:ascii="Calibri" w:eastAsia="MS Mincho" w:hAnsi="Calibri" w:cs="Times New Roman"/>
                <w:sz w:val="24"/>
                <w:szCs w:val="24"/>
                <w:lang w:val="en-GB" w:eastAsia="ja-JP"/>
              </w:rPr>
            </w:pP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04C57E6" w14:textId="77777777" w:rsidR="0028409D" w:rsidRPr="00C47BFC" w:rsidRDefault="0028409D" w:rsidP="00C47BFC">
            <w:pPr>
              <w:tabs>
                <w:tab w:val="left" w:pos="454"/>
              </w:tabs>
              <w:spacing w:after="0" w:line="240" w:lineRule="auto"/>
              <w:rPr>
                <w:rFonts w:ascii="Calibri" w:eastAsia="MS Mincho" w:hAnsi="Calibri" w:cs="Times New Roman"/>
                <w:sz w:val="24"/>
                <w:szCs w:val="24"/>
                <w:lang w:val="en-GB" w:eastAsia="ja-JP"/>
              </w:rPr>
            </w:pPr>
          </w:p>
        </w:tc>
        <w:tc>
          <w:tcPr>
            <w:tcW w:w="24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1BD4E31B" w14:textId="77777777" w:rsidR="0028409D" w:rsidRPr="00C47BFC" w:rsidRDefault="0028409D"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51194066" w14:textId="77777777" w:rsidR="0028409D" w:rsidRPr="00C47BFC" w:rsidRDefault="0028409D" w:rsidP="00C47BFC">
            <w:pPr>
              <w:tabs>
                <w:tab w:val="left" w:pos="454"/>
              </w:tabs>
              <w:spacing w:after="0" w:line="240" w:lineRule="auto"/>
              <w:rPr>
                <w:rFonts w:ascii="Calibri" w:eastAsia="MS Mincho" w:hAnsi="Calibri" w:cs="Times New Roman"/>
                <w:sz w:val="24"/>
                <w:szCs w:val="24"/>
                <w:lang w:val="en-GB" w:eastAsia="ja-JP"/>
              </w:rPr>
            </w:pP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50C86EBB" w14:textId="77777777" w:rsidR="0028409D" w:rsidRPr="00C47BFC" w:rsidRDefault="0028409D" w:rsidP="00C47BFC">
            <w:pPr>
              <w:tabs>
                <w:tab w:val="left" w:pos="454"/>
              </w:tabs>
              <w:spacing w:after="0" w:line="240" w:lineRule="auto"/>
              <w:rPr>
                <w:rFonts w:ascii="Calibri" w:eastAsia="MS Mincho" w:hAnsi="Calibri" w:cs="Times New Roman"/>
                <w:sz w:val="24"/>
                <w:szCs w:val="24"/>
                <w:lang w:val="en-GB" w:eastAsia="ja-JP"/>
              </w:rPr>
            </w:pPr>
          </w:p>
        </w:tc>
        <w:tc>
          <w:tcPr>
            <w:tcW w:w="20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44CE86E" w14:textId="77777777" w:rsidR="0028409D" w:rsidRPr="003908A3" w:rsidRDefault="0028409D" w:rsidP="003908A3"/>
        </w:tc>
        <w:tc>
          <w:tcPr>
            <w:tcW w:w="24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057D9E67" w14:textId="77777777" w:rsidR="0028409D" w:rsidRPr="003908A3" w:rsidRDefault="0028409D" w:rsidP="003908A3">
            <w:pPr>
              <w:rPr>
                <w:highlight w:val="darkGray"/>
              </w:rPr>
            </w:pPr>
          </w:p>
        </w:tc>
        <w:tc>
          <w:tcPr>
            <w:tcW w:w="19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F32921C" w14:textId="77777777" w:rsidR="0028409D" w:rsidRPr="003908A3" w:rsidRDefault="0028409D" w:rsidP="003908A3"/>
        </w:tc>
        <w:tc>
          <w:tcPr>
            <w:tcW w:w="20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21C1AF6" w14:textId="77777777" w:rsidR="0028409D" w:rsidRPr="003908A3" w:rsidRDefault="0028409D" w:rsidP="003908A3"/>
        </w:tc>
        <w:tc>
          <w:tcPr>
            <w:tcW w:w="200" w:type="pct"/>
            <w:tcBorders>
              <w:top w:val="single" w:sz="4" w:space="0" w:color="000000"/>
              <w:left w:val="single" w:sz="4" w:space="0" w:color="000000"/>
              <w:bottom w:val="single" w:sz="4" w:space="0" w:color="000000"/>
              <w:right w:val="single" w:sz="4" w:space="0" w:color="000000"/>
            </w:tcBorders>
          </w:tcPr>
          <w:p w14:paraId="5B42FA3A" w14:textId="77777777" w:rsidR="0028409D" w:rsidRPr="003908A3" w:rsidRDefault="0028409D" w:rsidP="003908A3"/>
        </w:tc>
        <w:tc>
          <w:tcPr>
            <w:tcW w:w="177" w:type="pct"/>
            <w:tcBorders>
              <w:top w:val="single" w:sz="4" w:space="0" w:color="000000"/>
              <w:left w:val="single" w:sz="4" w:space="0" w:color="000000"/>
              <w:bottom w:val="single" w:sz="4" w:space="0" w:color="000000"/>
              <w:right w:val="single" w:sz="4" w:space="0" w:color="000000"/>
            </w:tcBorders>
          </w:tcPr>
          <w:p w14:paraId="33865904" w14:textId="77777777" w:rsidR="0028409D" w:rsidRPr="003908A3" w:rsidRDefault="0028409D" w:rsidP="003908A3"/>
        </w:tc>
      </w:tr>
      <w:tr w:rsidR="005554DA" w:rsidRPr="00C47BFC" w14:paraId="7205AE77" w14:textId="77777777" w:rsidTr="00984393">
        <w:trPr>
          <w:cantSplit/>
          <w:trHeight w:val="990"/>
        </w:trPr>
        <w:tc>
          <w:tcPr>
            <w:tcW w:w="64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D6AC2B3" w14:textId="23CEBEC2" w:rsidR="005554DA" w:rsidRPr="000669CA" w:rsidRDefault="00984393" w:rsidP="008C4E2D">
            <w:pPr>
              <w:tabs>
                <w:tab w:val="left" w:pos="454"/>
              </w:tabs>
              <w:spacing w:after="0" w:line="240" w:lineRule="auto"/>
              <w:rPr>
                <w:rFonts w:ascii="Calibri" w:eastAsia="MS Mincho" w:hAnsi="Calibri" w:cs="Times New Roman"/>
                <w:sz w:val="18"/>
                <w:szCs w:val="18"/>
                <w:lang w:val="en-GB" w:eastAsia="ja-JP"/>
              </w:rPr>
            </w:pPr>
            <w:r w:rsidRPr="00984393">
              <w:rPr>
                <w:rFonts w:ascii="Calibri" w:eastAsia="MS Mincho" w:hAnsi="Calibri" w:cs="Times New Roman"/>
                <w:sz w:val="18"/>
                <w:szCs w:val="18"/>
                <w:lang w:val="en-GB" w:eastAsia="ja-JP"/>
              </w:rPr>
              <w:t>Activity 2.1.6: Provide direct MHPSS services within different community stabilization activities.</w:t>
            </w:r>
          </w:p>
        </w:tc>
        <w:tc>
          <w:tcPr>
            <w:tcW w:w="40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3BC2898" w14:textId="77777777" w:rsidR="005554DA" w:rsidRDefault="005554DA" w:rsidP="00C47BFC">
            <w:pPr>
              <w:tabs>
                <w:tab w:val="left" w:pos="454"/>
              </w:tabs>
              <w:spacing w:after="0" w:line="240" w:lineRule="auto"/>
              <w:rPr>
                <w:rFonts w:ascii="Calibri" w:eastAsia="MS Mincho" w:hAnsi="Calibri" w:cs="Times New Roman"/>
                <w:szCs w:val="24"/>
                <w:lang w:val="en-GB" w:eastAsia="ja-JP"/>
              </w:rPr>
            </w:pPr>
          </w:p>
        </w:tc>
        <w:tc>
          <w:tcPr>
            <w:tcW w:w="202"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46E0159" w14:textId="77777777" w:rsidR="005554DA" w:rsidRPr="00C47BFC" w:rsidRDefault="005554DA"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B367AA9" w14:textId="77777777" w:rsidR="005554DA" w:rsidRPr="00C47BFC" w:rsidRDefault="005554DA"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40CA299" w14:textId="77777777" w:rsidR="005554DA" w:rsidRPr="00C47BFC" w:rsidRDefault="005554DA" w:rsidP="00C47BFC">
            <w:pPr>
              <w:tabs>
                <w:tab w:val="left" w:pos="454"/>
              </w:tabs>
              <w:spacing w:after="0" w:line="240" w:lineRule="auto"/>
              <w:rPr>
                <w:rFonts w:ascii="Calibri" w:eastAsia="MS Mincho" w:hAnsi="Calibri" w:cs="Times New Roman"/>
                <w:sz w:val="24"/>
                <w:szCs w:val="24"/>
                <w:lang w:val="en-GB" w:eastAsia="ja-JP"/>
              </w:rPr>
            </w:pPr>
          </w:p>
        </w:tc>
        <w:tc>
          <w:tcPr>
            <w:tcW w:w="25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3C6B581" w14:textId="77777777" w:rsidR="005554DA" w:rsidRPr="00C47BFC" w:rsidRDefault="005554DA"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92DDB53" w14:textId="77777777" w:rsidR="005554DA" w:rsidRPr="00C47BFC" w:rsidRDefault="005554DA" w:rsidP="00C47BFC">
            <w:pPr>
              <w:tabs>
                <w:tab w:val="left" w:pos="454"/>
              </w:tabs>
              <w:spacing w:after="0" w:line="240" w:lineRule="auto"/>
              <w:rPr>
                <w:rFonts w:ascii="Calibri" w:eastAsia="MS Mincho" w:hAnsi="Calibri" w:cs="Times New Roman"/>
                <w:sz w:val="24"/>
                <w:szCs w:val="24"/>
                <w:lang w:val="en-GB" w:eastAsia="ja-JP"/>
              </w:rPr>
            </w:pPr>
          </w:p>
        </w:tc>
        <w:tc>
          <w:tcPr>
            <w:tcW w:w="198"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F43C13E" w14:textId="77777777" w:rsidR="005554DA" w:rsidRPr="00C47BFC" w:rsidRDefault="005554DA"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55922F1" w14:textId="77777777" w:rsidR="005554DA" w:rsidRPr="00C47BFC" w:rsidRDefault="005554DA" w:rsidP="00C47BFC">
            <w:pPr>
              <w:tabs>
                <w:tab w:val="left" w:pos="454"/>
              </w:tabs>
              <w:spacing w:after="0" w:line="240" w:lineRule="auto"/>
              <w:rPr>
                <w:rFonts w:ascii="Calibri" w:eastAsia="MS Mincho" w:hAnsi="Calibri" w:cs="Times New Roman"/>
                <w:sz w:val="24"/>
                <w:szCs w:val="24"/>
                <w:lang w:val="en-GB" w:eastAsia="ja-JP"/>
              </w:rPr>
            </w:pPr>
          </w:p>
        </w:tc>
        <w:tc>
          <w:tcPr>
            <w:tcW w:w="19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79E52F7" w14:textId="77777777" w:rsidR="005554DA" w:rsidRPr="00C47BFC" w:rsidRDefault="005554DA" w:rsidP="00C47BFC">
            <w:pPr>
              <w:tabs>
                <w:tab w:val="left" w:pos="454"/>
              </w:tabs>
              <w:spacing w:after="0" w:line="240" w:lineRule="auto"/>
              <w:rPr>
                <w:rFonts w:ascii="Calibri" w:eastAsia="MS Mincho" w:hAnsi="Calibri" w:cs="Times New Roman"/>
                <w:sz w:val="24"/>
                <w:szCs w:val="24"/>
                <w:lang w:val="en-GB" w:eastAsia="ja-JP"/>
              </w:rPr>
            </w:pPr>
          </w:p>
        </w:tc>
        <w:tc>
          <w:tcPr>
            <w:tcW w:w="20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FE19849" w14:textId="77777777" w:rsidR="005554DA" w:rsidRPr="00C47BFC" w:rsidRDefault="005554DA" w:rsidP="00C47BFC">
            <w:pPr>
              <w:tabs>
                <w:tab w:val="left" w:pos="454"/>
              </w:tabs>
              <w:spacing w:after="0" w:line="240" w:lineRule="auto"/>
              <w:rPr>
                <w:rFonts w:ascii="Calibri" w:eastAsia="MS Mincho" w:hAnsi="Calibri" w:cs="Times New Roman"/>
                <w:sz w:val="24"/>
                <w:szCs w:val="24"/>
                <w:lang w:val="en-GB" w:eastAsia="ja-JP"/>
              </w:rPr>
            </w:pPr>
          </w:p>
        </w:tc>
        <w:tc>
          <w:tcPr>
            <w:tcW w:w="248"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1C9BF819" w14:textId="77777777" w:rsidR="005554DA" w:rsidRPr="00C47BFC" w:rsidRDefault="005554DA"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268986D0" w14:textId="77777777" w:rsidR="005554DA" w:rsidRPr="00C47BFC" w:rsidRDefault="005554DA" w:rsidP="00C47BFC">
            <w:pPr>
              <w:tabs>
                <w:tab w:val="left" w:pos="454"/>
              </w:tabs>
              <w:spacing w:after="0" w:line="240" w:lineRule="auto"/>
              <w:rPr>
                <w:rFonts w:ascii="Calibri" w:eastAsia="MS Mincho" w:hAnsi="Calibri" w:cs="Times New Roman"/>
                <w:sz w:val="24"/>
                <w:szCs w:val="24"/>
                <w:lang w:val="en-GB" w:eastAsia="ja-JP"/>
              </w:rPr>
            </w:pPr>
          </w:p>
        </w:tc>
        <w:tc>
          <w:tcPr>
            <w:tcW w:w="20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0505A817" w14:textId="77777777" w:rsidR="005554DA" w:rsidRPr="00C47BFC" w:rsidRDefault="005554DA" w:rsidP="00C47BFC">
            <w:pPr>
              <w:tabs>
                <w:tab w:val="left" w:pos="454"/>
              </w:tabs>
              <w:spacing w:after="0" w:line="240" w:lineRule="auto"/>
              <w:rPr>
                <w:rFonts w:ascii="Calibri" w:eastAsia="MS Mincho" w:hAnsi="Calibri" w:cs="Times New Roman"/>
                <w:sz w:val="24"/>
                <w:szCs w:val="24"/>
                <w:lang w:val="en-GB" w:eastAsia="ja-JP"/>
              </w:rPr>
            </w:pPr>
          </w:p>
        </w:tc>
        <w:tc>
          <w:tcPr>
            <w:tcW w:w="20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450E3B9E" w14:textId="77777777" w:rsidR="005554DA" w:rsidRPr="003908A3" w:rsidRDefault="005554DA" w:rsidP="003908A3"/>
        </w:tc>
        <w:tc>
          <w:tcPr>
            <w:tcW w:w="248"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4E11FE41" w14:textId="77777777" w:rsidR="005554DA" w:rsidRPr="003908A3" w:rsidRDefault="005554DA" w:rsidP="003908A3">
            <w:pPr>
              <w:rPr>
                <w:highlight w:val="darkGray"/>
              </w:rPr>
            </w:pPr>
          </w:p>
        </w:tc>
        <w:tc>
          <w:tcPr>
            <w:tcW w:w="198"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2353E5FF" w14:textId="77777777" w:rsidR="005554DA" w:rsidRPr="003908A3" w:rsidRDefault="005554DA" w:rsidP="003908A3"/>
        </w:tc>
        <w:tc>
          <w:tcPr>
            <w:tcW w:w="20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64AB2E11" w14:textId="77777777" w:rsidR="005554DA" w:rsidRPr="003908A3" w:rsidRDefault="005554DA" w:rsidP="003908A3"/>
        </w:tc>
        <w:tc>
          <w:tcPr>
            <w:tcW w:w="20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613387E" w14:textId="77777777" w:rsidR="005554DA" w:rsidRPr="003908A3" w:rsidRDefault="005554DA" w:rsidP="003908A3"/>
        </w:tc>
        <w:tc>
          <w:tcPr>
            <w:tcW w:w="177"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A6AE5FA" w14:textId="77777777" w:rsidR="005554DA" w:rsidRPr="003908A3" w:rsidRDefault="005554DA" w:rsidP="003908A3"/>
        </w:tc>
      </w:tr>
      <w:tr w:rsidR="000669CA" w:rsidRPr="00C47BFC" w14:paraId="2DF24B8C" w14:textId="77777777" w:rsidTr="00B7579B">
        <w:trPr>
          <w:cantSplit/>
          <w:trHeight w:val="990"/>
        </w:trPr>
        <w:tc>
          <w:tcPr>
            <w:tcW w:w="64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173B647" w14:textId="77B5F06F" w:rsidR="000669CA" w:rsidRPr="000669CA" w:rsidRDefault="00B7579B" w:rsidP="008C4E2D">
            <w:pPr>
              <w:tabs>
                <w:tab w:val="left" w:pos="454"/>
              </w:tabs>
              <w:spacing w:after="0" w:line="240" w:lineRule="auto"/>
              <w:rPr>
                <w:rFonts w:ascii="Calibri" w:eastAsia="MS Mincho" w:hAnsi="Calibri" w:cs="Times New Roman"/>
                <w:sz w:val="18"/>
                <w:szCs w:val="18"/>
                <w:lang w:val="en-GB" w:eastAsia="ja-JP"/>
              </w:rPr>
            </w:pPr>
            <w:r w:rsidRPr="00B7579B">
              <w:rPr>
                <w:rFonts w:ascii="Calibri" w:eastAsia="MS Mincho" w:hAnsi="Calibri" w:cs="Times New Roman"/>
                <w:sz w:val="18"/>
                <w:szCs w:val="18"/>
                <w:lang w:val="en-GB" w:eastAsia="ja-JP"/>
              </w:rPr>
              <w:t>Activity 3.1.1: Engage Libyan youth via mainstreaming migration studies in the university curriculum</w:t>
            </w:r>
          </w:p>
        </w:tc>
        <w:tc>
          <w:tcPr>
            <w:tcW w:w="40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F24BE18" w14:textId="6E396514" w:rsidR="000669CA" w:rsidRDefault="00B7579B" w:rsidP="00C47BFC">
            <w:pPr>
              <w:tabs>
                <w:tab w:val="left" w:pos="454"/>
              </w:tabs>
              <w:spacing w:after="0" w:line="240" w:lineRule="auto"/>
              <w:rPr>
                <w:rFonts w:ascii="Calibri" w:eastAsia="MS Mincho" w:hAnsi="Calibri" w:cs="Times New Roman"/>
                <w:szCs w:val="24"/>
                <w:lang w:val="en-GB" w:eastAsia="ja-JP"/>
              </w:rPr>
            </w:pPr>
            <w:r>
              <w:rPr>
                <w:rFonts w:ascii="Calibri" w:eastAsia="MS Mincho" w:hAnsi="Calibri" w:cs="Times New Roman"/>
                <w:szCs w:val="24"/>
                <w:lang w:val="en-GB" w:eastAsia="ja-JP"/>
              </w:rPr>
              <w:t>IOM</w:t>
            </w:r>
          </w:p>
        </w:tc>
        <w:tc>
          <w:tcPr>
            <w:tcW w:w="202"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F9DAC1C" w14:textId="77777777" w:rsidR="000669CA" w:rsidRPr="00C47BFC" w:rsidRDefault="000669CA"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EE07EB9" w14:textId="77777777" w:rsidR="000669CA" w:rsidRPr="00C47BFC" w:rsidRDefault="000669CA"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56A3CCD" w14:textId="77777777" w:rsidR="000669CA" w:rsidRPr="00C47BFC" w:rsidRDefault="000669CA" w:rsidP="00C47BFC">
            <w:pPr>
              <w:tabs>
                <w:tab w:val="left" w:pos="454"/>
              </w:tabs>
              <w:spacing w:after="0" w:line="240" w:lineRule="auto"/>
              <w:rPr>
                <w:rFonts w:ascii="Calibri" w:eastAsia="MS Mincho" w:hAnsi="Calibri" w:cs="Times New Roman"/>
                <w:sz w:val="24"/>
                <w:szCs w:val="24"/>
                <w:lang w:val="en-GB" w:eastAsia="ja-JP"/>
              </w:rPr>
            </w:pPr>
          </w:p>
        </w:tc>
        <w:tc>
          <w:tcPr>
            <w:tcW w:w="25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7AB43C9" w14:textId="77777777" w:rsidR="000669CA" w:rsidRPr="00C47BFC" w:rsidRDefault="000669CA"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0546285" w14:textId="77777777" w:rsidR="000669CA" w:rsidRPr="00C47BFC" w:rsidRDefault="000669CA" w:rsidP="00C47BFC">
            <w:pPr>
              <w:tabs>
                <w:tab w:val="left" w:pos="454"/>
              </w:tabs>
              <w:spacing w:after="0" w:line="240" w:lineRule="auto"/>
              <w:rPr>
                <w:rFonts w:ascii="Calibri" w:eastAsia="MS Mincho" w:hAnsi="Calibri" w:cs="Times New Roman"/>
                <w:sz w:val="24"/>
                <w:szCs w:val="24"/>
                <w:lang w:val="en-GB" w:eastAsia="ja-JP"/>
              </w:rPr>
            </w:pPr>
          </w:p>
        </w:tc>
        <w:tc>
          <w:tcPr>
            <w:tcW w:w="198"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0543C64" w14:textId="77777777" w:rsidR="000669CA" w:rsidRPr="00C47BFC" w:rsidRDefault="000669CA"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A9DAB62" w14:textId="77777777" w:rsidR="000669CA" w:rsidRPr="00C47BFC" w:rsidRDefault="000669CA" w:rsidP="00C47BFC">
            <w:pPr>
              <w:tabs>
                <w:tab w:val="left" w:pos="454"/>
              </w:tabs>
              <w:spacing w:after="0" w:line="240" w:lineRule="auto"/>
              <w:rPr>
                <w:rFonts w:ascii="Calibri" w:eastAsia="MS Mincho" w:hAnsi="Calibri" w:cs="Times New Roman"/>
                <w:sz w:val="24"/>
                <w:szCs w:val="24"/>
                <w:lang w:val="en-GB" w:eastAsia="ja-JP"/>
              </w:rPr>
            </w:pPr>
          </w:p>
        </w:tc>
        <w:tc>
          <w:tcPr>
            <w:tcW w:w="19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DC4BBC7" w14:textId="77777777" w:rsidR="000669CA" w:rsidRPr="00C47BFC" w:rsidRDefault="000669CA" w:rsidP="00C47BFC">
            <w:pPr>
              <w:tabs>
                <w:tab w:val="left" w:pos="454"/>
              </w:tabs>
              <w:spacing w:after="0" w:line="240" w:lineRule="auto"/>
              <w:rPr>
                <w:rFonts w:ascii="Calibri" w:eastAsia="MS Mincho" w:hAnsi="Calibri" w:cs="Times New Roman"/>
                <w:sz w:val="24"/>
                <w:szCs w:val="24"/>
                <w:lang w:val="en-GB" w:eastAsia="ja-JP"/>
              </w:rPr>
            </w:pPr>
          </w:p>
        </w:tc>
        <w:tc>
          <w:tcPr>
            <w:tcW w:w="20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F64676E" w14:textId="77777777" w:rsidR="000669CA" w:rsidRPr="00C47BFC" w:rsidRDefault="000669CA" w:rsidP="00C47BFC">
            <w:pPr>
              <w:tabs>
                <w:tab w:val="left" w:pos="454"/>
              </w:tabs>
              <w:spacing w:after="0" w:line="240" w:lineRule="auto"/>
              <w:rPr>
                <w:rFonts w:ascii="Calibri" w:eastAsia="MS Mincho" w:hAnsi="Calibri" w:cs="Times New Roman"/>
                <w:sz w:val="24"/>
                <w:szCs w:val="24"/>
                <w:lang w:val="en-GB" w:eastAsia="ja-JP"/>
              </w:rPr>
            </w:pPr>
          </w:p>
        </w:tc>
        <w:tc>
          <w:tcPr>
            <w:tcW w:w="248"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59E0D242" w14:textId="77777777" w:rsidR="000669CA" w:rsidRPr="00C47BFC" w:rsidRDefault="000669CA"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20EF0C04" w14:textId="77777777" w:rsidR="000669CA" w:rsidRPr="00C47BFC" w:rsidRDefault="000669CA" w:rsidP="00C47BFC">
            <w:pPr>
              <w:tabs>
                <w:tab w:val="left" w:pos="454"/>
              </w:tabs>
              <w:spacing w:after="0" w:line="240" w:lineRule="auto"/>
              <w:rPr>
                <w:rFonts w:ascii="Calibri" w:eastAsia="MS Mincho" w:hAnsi="Calibri" w:cs="Times New Roman"/>
                <w:sz w:val="24"/>
                <w:szCs w:val="24"/>
                <w:lang w:val="en-GB" w:eastAsia="ja-JP"/>
              </w:rPr>
            </w:pPr>
          </w:p>
        </w:tc>
        <w:tc>
          <w:tcPr>
            <w:tcW w:w="20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0DACA75C" w14:textId="77777777" w:rsidR="000669CA" w:rsidRPr="00C47BFC" w:rsidRDefault="000669CA" w:rsidP="00C47BFC">
            <w:pPr>
              <w:tabs>
                <w:tab w:val="left" w:pos="454"/>
              </w:tabs>
              <w:spacing w:after="0" w:line="240" w:lineRule="auto"/>
              <w:rPr>
                <w:rFonts w:ascii="Calibri" w:eastAsia="MS Mincho" w:hAnsi="Calibri" w:cs="Times New Roman"/>
                <w:sz w:val="24"/>
                <w:szCs w:val="24"/>
                <w:lang w:val="en-GB" w:eastAsia="ja-JP"/>
              </w:rPr>
            </w:pPr>
          </w:p>
        </w:tc>
        <w:tc>
          <w:tcPr>
            <w:tcW w:w="20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339D26DA" w14:textId="77777777" w:rsidR="000669CA" w:rsidRPr="003908A3" w:rsidRDefault="000669CA" w:rsidP="003908A3"/>
        </w:tc>
        <w:tc>
          <w:tcPr>
            <w:tcW w:w="248"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2EE8360A" w14:textId="77777777" w:rsidR="000669CA" w:rsidRPr="003908A3" w:rsidRDefault="000669CA" w:rsidP="003908A3">
            <w:pPr>
              <w:rPr>
                <w:highlight w:val="darkGray"/>
              </w:rPr>
            </w:pPr>
          </w:p>
        </w:tc>
        <w:tc>
          <w:tcPr>
            <w:tcW w:w="198"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1D6DE3FE" w14:textId="77777777" w:rsidR="000669CA" w:rsidRPr="003908A3" w:rsidRDefault="000669CA" w:rsidP="003908A3"/>
        </w:tc>
        <w:tc>
          <w:tcPr>
            <w:tcW w:w="20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1BD05042" w14:textId="77777777" w:rsidR="000669CA" w:rsidRPr="003908A3" w:rsidRDefault="000669CA" w:rsidP="003908A3"/>
        </w:tc>
        <w:tc>
          <w:tcPr>
            <w:tcW w:w="20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1A3A44F" w14:textId="77777777" w:rsidR="000669CA" w:rsidRPr="003908A3" w:rsidRDefault="000669CA" w:rsidP="003908A3"/>
        </w:tc>
        <w:tc>
          <w:tcPr>
            <w:tcW w:w="177"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DE3243F" w14:textId="77777777" w:rsidR="000669CA" w:rsidRPr="003908A3" w:rsidRDefault="000669CA" w:rsidP="003908A3"/>
        </w:tc>
      </w:tr>
      <w:tr w:rsidR="000669CA" w:rsidRPr="00C47BFC" w14:paraId="6BE8F5BB" w14:textId="77777777" w:rsidTr="00B7579B">
        <w:trPr>
          <w:cantSplit/>
          <w:trHeight w:val="990"/>
        </w:trPr>
        <w:tc>
          <w:tcPr>
            <w:tcW w:w="64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B5C1B88" w14:textId="7894B545" w:rsidR="000669CA" w:rsidRPr="000669CA" w:rsidRDefault="00B7579B" w:rsidP="008C4E2D">
            <w:pPr>
              <w:tabs>
                <w:tab w:val="left" w:pos="454"/>
              </w:tabs>
              <w:spacing w:after="0" w:line="240" w:lineRule="auto"/>
              <w:rPr>
                <w:rFonts w:ascii="Calibri" w:eastAsia="MS Mincho" w:hAnsi="Calibri" w:cs="Times New Roman"/>
                <w:sz w:val="18"/>
                <w:szCs w:val="18"/>
                <w:lang w:val="en-GB" w:eastAsia="ja-JP"/>
              </w:rPr>
            </w:pPr>
            <w:r w:rsidRPr="00B7579B">
              <w:rPr>
                <w:rFonts w:ascii="Calibri" w:eastAsia="MS Mincho" w:hAnsi="Calibri" w:cs="Times New Roman"/>
                <w:sz w:val="18"/>
                <w:szCs w:val="18"/>
                <w:lang w:val="en-GB" w:eastAsia="ja-JP"/>
              </w:rPr>
              <w:t>Activity 3.1.2: Strengthen vocational institutional capacities for improved and sustainable labour force.</w:t>
            </w:r>
          </w:p>
        </w:tc>
        <w:tc>
          <w:tcPr>
            <w:tcW w:w="40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79920CD" w14:textId="5E35BB57" w:rsidR="000669CA" w:rsidRDefault="00B7579B" w:rsidP="00C47BFC">
            <w:pPr>
              <w:tabs>
                <w:tab w:val="left" w:pos="454"/>
              </w:tabs>
              <w:spacing w:after="0" w:line="240" w:lineRule="auto"/>
              <w:rPr>
                <w:rFonts w:ascii="Calibri" w:eastAsia="MS Mincho" w:hAnsi="Calibri" w:cs="Times New Roman"/>
                <w:szCs w:val="24"/>
                <w:lang w:val="en-GB" w:eastAsia="ja-JP"/>
              </w:rPr>
            </w:pPr>
            <w:r>
              <w:rPr>
                <w:rFonts w:ascii="Calibri" w:eastAsia="MS Mincho" w:hAnsi="Calibri" w:cs="Times New Roman"/>
                <w:szCs w:val="24"/>
                <w:lang w:val="en-GB" w:eastAsia="ja-JP"/>
              </w:rPr>
              <w:t>IOM</w:t>
            </w:r>
          </w:p>
        </w:tc>
        <w:tc>
          <w:tcPr>
            <w:tcW w:w="202"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88C1DA1" w14:textId="77777777" w:rsidR="000669CA" w:rsidRPr="00C47BFC" w:rsidRDefault="000669CA"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2599C6D" w14:textId="77777777" w:rsidR="000669CA" w:rsidRPr="00C47BFC" w:rsidRDefault="000669CA"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2D2F3DE" w14:textId="77777777" w:rsidR="000669CA" w:rsidRPr="00C47BFC" w:rsidRDefault="000669CA" w:rsidP="00C47BFC">
            <w:pPr>
              <w:tabs>
                <w:tab w:val="left" w:pos="454"/>
              </w:tabs>
              <w:spacing w:after="0" w:line="240" w:lineRule="auto"/>
              <w:rPr>
                <w:rFonts w:ascii="Calibri" w:eastAsia="MS Mincho" w:hAnsi="Calibri" w:cs="Times New Roman"/>
                <w:sz w:val="24"/>
                <w:szCs w:val="24"/>
                <w:lang w:val="en-GB" w:eastAsia="ja-JP"/>
              </w:rPr>
            </w:pPr>
          </w:p>
        </w:tc>
        <w:tc>
          <w:tcPr>
            <w:tcW w:w="25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1E23F34" w14:textId="77777777" w:rsidR="000669CA" w:rsidRPr="00C47BFC" w:rsidRDefault="000669CA"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F9F602B" w14:textId="77777777" w:rsidR="000669CA" w:rsidRPr="00C47BFC" w:rsidRDefault="000669CA" w:rsidP="00C47BFC">
            <w:pPr>
              <w:tabs>
                <w:tab w:val="left" w:pos="454"/>
              </w:tabs>
              <w:spacing w:after="0" w:line="240" w:lineRule="auto"/>
              <w:rPr>
                <w:rFonts w:ascii="Calibri" w:eastAsia="MS Mincho" w:hAnsi="Calibri" w:cs="Times New Roman"/>
                <w:sz w:val="24"/>
                <w:szCs w:val="24"/>
                <w:lang w:val="en-GB" w:eastAsia="ja-JP"/>
              </w:rPr>
            </w:pPr>
          </w:p>
        </w:tc>
        <w:tc>
          <w:tcPr>
            <w:tcW w:w="198"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03926E5" w14:textId="77777777" w:rsidR="000669CA" w:rsidRPr="00C47BFC" w:rsidRDefault="000669CA"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B95C76D" w14:textId="77777777" w:rsidR="000669CA" w:rsidRPr="00C47BFC" w:rsidRDefault="000669CA" w:rsidP="00C47BFC">
            <w:pPr>
              <w:tabs>
                <w:tab w:val="left" w:pos="454"/>
              </w:tabs>
              <w:spacing w:after="0" w:line="240" w:lineRule="auto"/>
              <w:rPr>
                <w:rFonts w:ascii="Calibri" w:eastAsia="MS Mincho" w:hAnsi="Calibri" w:cs="Times New Roman"/>
                <w:sz w:val="24"/>
                <w:szCs w:val="24"/>
                <w:lang w:val="en-GB" w:eastAsia="ja-JP"/>
              </w:rPr>
            </w:pPr>
          </w:p>
        </w:tc>
        <w:tc>
          <w:tcPr>
            <w:tcW w:w="19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C108F31" w14:textId="77777777" w:rsidR="000669CA" w:rsidRPr="00C47BFC" w:rsidRDefault="000669CA" w:rsidP="00C47BFC">
            <w:pPr>
              <w:tabs>
                <w:tab w:val="left" w:pos="454"/>
              </w:tabs>
              <w:spacing w:after="0" w:line="240" w:lineRule="auto"/>
              <w:rPr>
                <w:rFonts w:ascii="Calibri" w:eastAsia="MS Mincho" w:hAnsi="Calibri" w:cs="Times New Roman"/>
                <w:sz w:val="24"/>
                <w:szCs w:val="24"/>
                <w:lang w:val="en-GB" w:eastAsia="ja-JP"/>
              </w:rPr>
            </w:pPr>
          </w:p>
        </w:tc>
        <w:tc>
          <w:tcPr>
            <w:tcW w:w="20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2522889" w14:textId="77777777" w:rsidR="000669CA" w:rsidRPr="00C47BFC" w:rsidRDefault="000669CA" w:rsidP="00C47BFC">
            <w:pPr>
              <w:tabs>
                <w:tab w:val="left" w:pos="454"/>
              </w:tabs>
              <w:spacing w:after="0" w:line="240" w:lineRule="auto"/>
              <w:rPr>
                <w:rFonts w:ascii="Calibri" w:eastAsia="MS Mincho" w:hAnsi="Calibri" w:cs="Times New Roman"/>
                <w:sz w:val="24"/>
                <w:szCs w:val="24"/>
                <w:lang w:val="en-GB" w:eastAsia="ja-JP"/>
              </w:rPr>
            </w:pPr>
          </w:p>
        </w:tc>
        <w:tc>
          <w:tcPr>
            <w:tcW w:w="248"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04E9F287" w14:textId="77777777" w:rsidR="000669CA" w:rsidRPr="00C47BFC" w:rsidRDefault="000669CA" w:rsidP="00C47BFC">
            <w:pPr>
              <w:tabs>
                <w:tab w:val="left" w:pos="454"/>
              </w:tabs>
              <w:spacing w:after="0" w:line="240" w:lineRule="auto"/>
              <w:rPr>
                <w:rFonts w:ascii="Calibri" w:eastAsia="MS Mincho" w:hAnsi="Calibri" w:cs="Times New Roman"/>
                <w:sz w:val="24"/>
                <w:szCs w:val="24"/>
                <w:lang w:val="en-GB" w:eastAsia="ja-JP"/>
              </w:rPr>
            </w:pP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1E09E7F5" w14:textId="77777777" w:rsidR="000669CA" w:rsidRPr="00C47BFC" w:rsidRDefault="000669CA" w:rsidP="00C47BFC">
            <w:pPr>
              <w:tabs>
                <w:tab w:val="left" w:pos="454"/>
              </w:tabs>
              <w:spacing w:after="0" w:line="240" w:lineRule="auto"/>
              <w:rPr>
                <w:rFonts w:ascii="Calibri" w:eastAsia="MS Mincho" w:hAnsi="Calibri" w:cs="Times New Roman"/>
                <w:sz w:val="24"/>
                <w:szCs w:val="24"/>
                <w:lang w:val="en-GB" w:eastAsia="ja-JP"/>
              </w:rPr>
            </w:pPr>
          </w:p>
        </w:tc>
        <w:tc>
          <w:tcPr>
            <w:tcW w:w="20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7D145D58" w14:textId="77777777" w:rsidR="000669CA" w:rsidRPr="00C47BFC" w:rsidRDefault="000669CA" w:rsidP="00C47BFC">
            <w:pPr>
              <w:tabs>
                <w:tab w:val="left" w:pos="454"/>
              </w:tabs>
              <w:spacing w:after="0" w:line="240" w:lineRule="auto"/>
              <w:rPr>
                <w:rFonts w:ascii="Calibri" w:eastAsia="MS Mincho" w:hAnsi="Calibri" w:cs="Times New Roman"/>
                <w:sz w:val="24"/>
                <w:szCs w:val="24"/>
                <w:lang w:val="en-GB" w:eastAsia="ja-JP"/>
              </w:rPr>
            </w:pPr>
          </w:p>
        </w:tc>
        <w:tc>
          <w:tcPr>
            <w:tcW w:w="20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114DF3C8" w14:textId="77777777" w:rsidR="000669CA" w:rsidRPr="003908A3" w:rsidRDefault="000669CA" w:rsidP="003908A3"/>
        </w:tc>
        <w:tc>
          <w:tcPr>
            <w:tcW w:w="248"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768DE80A" w14:textId="77777777" w:rsidR="000669CA" w:rsidRPr="003908A3" w:rsidRDefault="000669CA" w:rsidP="003908A3">
            <w:pPr>
              <w:rPr>
                <w:highlight w:val="darkGray"/>
              </w:rPr>
            </w:pPr>
          </w:p>
        </w:tc>
        <w:tc>
          <w:tcPr>
            <w:tcW w:w="198"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3D0BC42A" w14:textId="77777777" w:rsidR="000669CA" w:rsidRPr="003908A3" w:rsidRDefault="000669CA" w:rsidP="003908A3"/>
        </w:tc>
        <w:tc>
          <w:tcPr>
            <w:tcW w:w="20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0" w:type="dxa"/>
              <w:bottom w:w="0" w:type="dxa"/>
              <w:right w:w="0" w:type="dxa"/>
            </w:tcMar>
          </w:tcPr>
          <w:p w14:paraId="077154E8" w14:textId="77777777" w:rsidR="000669CA" w:rsidRPr="003908A3" w:rsidRDefault="000669CA" w:rsidP="003908A3"/>
        </w:tc>
        <w:tc>
          <w:tcPr>
            <w:tcW w:w="20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1D2ED00" w14:textId="77777777" w:rsidR="000669CA" w:rsidRPr="003908A3" w:rsidRDefault="000669CA" w:rsidP="003908A3"/>
        </w:tc>
        <w:tc>
          <w:tcPr>
            <w:tcW w:w="177"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3DACCA0" w14:textId="77777777" w:rsidR="000669CA" w:rsidRPr="003908A3" w:rsidRDefault="000669CA" w:rsidP="003908A3"/>
        </w:tc>
      </w:tr>
    </w:tbl>
    <w:p w14:paraId="7AB66F88" w14:textId="77777777" w:rsidR="00C47BFC" w:rsidRPr="00D80CB7" w:rsidRDefault="00C47BFC" w:rsidP="001019B9">
      <w:pPr>
        <w:rPr>
          <w:lang w:val="en-GB"/>
        </w:rPr>
      </w:pPr>
    </w:p>
    <w:p w14:paraId="43E1C099" w14:textId="77777777" w:rsidR="001019B9" w:rsidRDefault="001019B9" w:rsidP="001019B9">
      <w:pPr>
        <w:rPr>
          <w:lang w:val="en-GB"/>
        </w:rPr>
      </w:pPr>
    </w:p>
    <w:p w14:paraId="46A681BA" w14:textId="77777777" w:rsidR="00C47BFC" w:rsidRDefault="00C47BFC" w:rsidP="001019B9">
      <w:pPr>
        <w:rPr>
          <w:lang w:val="en-GB"/>
        </w:rPr>
        <w:sectPr w:rsidR="00C47BFC" w:rsidSect="00A375DC">
          <w:type w:val="continuous"/>
          <w:pgSz w:w="11907" w:h="16839" w:code="9"/>
          <w:pgMar w:top="1440" w:right="1440" w:bottom="1440" w:left="1440" w:header="720" w:footer="720" w:gutter="0"/>
          <w:cols w:space="720"/>
          <w:formProt w:val="0"/>
          <w:docGrid w:linePitch="360"/>
        </w:sectPr>
      </w:pPr>
    </w:p>
    <w:sdt>
      <w:sdtPr>
        <w:id w:val="2034537053"/>
        <w:lock w:val="sdtContentLocked"/>
        <w:placeholder>
          <w:docPart w:val="5032693A107E46718A89B255DCEDED4E"/>
        </w:placeholder>
        <w:text/>
      </w:sdtPr>
      <w:sdtContent>
        <w:p w14:paraId="7CCB95BB" w14:textId="77777777" w:rsidR="00804877" w:rsidRPr="00010946" w:rsidRDefault="005030A8" w:rsidP="005030A8">
          <w:pPr>
            <w:pStyle w:val="Titolo1"/>
          </w:pPr>
          <w:r w:rsidRPr="005030A8">
            <w:t>Budget</w:t>
          </w:r>
        </w:p>
      </w:sdtContent>
    </w:sdt>
    <w:p w14:paraId="293C2CFB" w14:textId="77777777" w:rsidR="001019B9" w:rsidRDefault="001019B9" w:rsidP="00010946">
      <w:pPr>
        <w:rPr>
          <w:lang w:val="en-GB"/>
        </w:rPr>
        <w:sectPr w:rsidR="001019B9" w:rsidSect="00A375DC">
          <w:type w:val="continuous"/>
          <w:pgSz w:w="11907" w:h="16839" w:code="9"/>
          <w:pgMar w:top="1440" w:right="1440" w:bottom="1440" w:left="1440" w:header="720" w:footer="720" w:gutter="0"/>
          <w:cols w:space="720"/>
          <w:docGrid w:linePitch="360"/>
        </w:sectPr>
      </w:pPr>
    </w:p>
    <w:p w14:paraId="784D30FD" w14:textId="5B024427" w:rsidR="00010946" w:rsidRPr="00D80CB7" w:rsidRDefault="00E05231" w:rsidP="00E05231">
      <w:pPr>
        <w:autoSpaceDE w:val="0"/>
        <w:autoSpaceDN w:val="0"/>
        <w:adjustRightInd w:val="0"/>
        <w:spacing w:after="0" w:line="240" w:lineRule="auto"/>
        <w:jc w:val="both"/>
        <w:rPr>
          <w:lang w:val="en-GB"/>
        </w:rPr>
      </w:pPr>
      <w:r>
        <w:rPr>
          <w:lang w:val="en-GB"/>
        </w:rPr>
        <w:lastRenderedPageBreak/>
        <w:t>See attached.</w:t>
      </w:r>
    </w:p>
    <w:p w14:paraId="12E063C6" w14:textId="77777777" w:rsidR="00AD3CFE" w:rsidRPr="00AD3CFE" w:rsidRDefault="00AD3CFE" w:rsidP="00010946">
      <w:pPr>
        <w:rPr>
          <w:iCs/>
          <w:lang w:val="en-GB"/>
        </w:rPr>
      </w:pPr>
    </w:p>
    <w:sectPr w:rsidR="00AD3CFE" w:rsidRPr="00AD3CFE" w:rsidSect="00A375DC">
      <w:type w:val="continuous"/>
      <w:pgSz w:w="11907" w:h="16839" w:code="9"/>
      <w:pgMar w:top="1440" w:right="1440" w:bottom="1440" w:left="1440" w:header="720" w:footer="720" w:gutter="0"/>
      <w:cols w:space="720"/>
      <w:formProt w:val="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Autore" w:initials="A">
    <w:p w14:paraId="5B30E825" w14:textId="4DBF425F" w:rsidR="007A1221" w:rsidRDefault="007A1221">
      <w:pPr>
        <w:pStyle w:val="Testocommento"/>
      </w:pPr>
      <w:r>
        <w:rPr>
          <w:rStyle w:val="Rimandocommento"/>
        </w:rPr>
        <w:annotationRef/>
      </w:r>
      <w:proofErr w:type="spellStart"/>
      <w:r>
        <w:t>Dimenticato</w:t>
      </w:r>
      <w:proofErr w:type="spellEnd"/>
      <w:r>
        <w:t xml:space="preserve"> di </w:t>
      </w:r>
      <w:proofErr w:type="spellStart"/>
      <w:r>
        <w:t>oscurare</w:t>
      </w:r>
      <w:proofErr w:type="spellEnd"/>
      <w:r>
        <w:t>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30E825"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8909D" w14:textId="77777777" w:rsidR="00A37EFF" w:rsidRDefault="00A37EFF">
      <w:pPr>
        <w:spacing w:after="0" w:line="240" w:lineRule="auto"/>
      </w:pPr>
      <w:r>
        <w:separator/>
      </w:r>
    </w:p>
    <w:p w14:paraId="7B80AB67" w14:textId="77777777" w:rsidR="00A37EFF" w:rsidRDefault="00A37EFF"/>
  </w:endnote>
  <w:endnote w:type="continuationSeparator" w:id="0">
    <w:p w14:paraId="38F31307" w14:textId="77777777" w:rsidR="00A37EFF" w:rsidRDefault="00A37EFF">
      <w:pPr>
        <w:spacing w:after="0" w:line="240" w:lineRule="auto"/>
      </w:pPr>
      <w:r>
        <w:continuationSeparator/>
      </w:r>
    </w:p>
    <w:p w14:paraId="602DCD9B" w14:textId="77777777" w:rsidR="00A37EFF" w:rsidRDefault="00A37E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5F1B1" w14:textId="77777777" w:rsidR="00331CED" w:rsidRDefault="00331CED">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641210"/>
      <w:docPartObj>
        <w:docPartGallery w:val="Page Numbers (Bottom of Page)"/>
        <w:docPartUnique/>
      </w:docPartObj>
    </w:sdtPr>
    <w:sdtContent>
      <w:sdt>
        <w:sdtPr>
          <w:id w:val="200525586"/>
          <w:docPartObj>
            <w:docPartGallery w:val="Page Numbers (Top of Page)"/>
            <w:docPartUnique/>
          </w:docPartObj>
        </w:sdtPr>
        <w:sdtContent>
          <w:p w14:paraId="63439905" w14:textId="5DFF9342" w:rsidR="00331CED" w:rsidRDefault="00331CED">
            <w:pPr>
              <w:pStyle w:val="Pidipagina"/>
              <w:jc w:val="center"/>
            </w:pPr>
            <w:r>
              <w:t xml:space="preserve">Page </w:t>
            </w:r>
            <w:r w:rsidRPr="00A64D41">
              <w:rPr>
                <w:bCs/>
                <w:sz w:val="24"/>
                <w:szCs w:val="24"/>
              </w:rPr>
              <w:fldChar w:fldCharType="begin"/>
            </w:r>
            <w:r w:rsidRPr="00A64D41">
              <w:rPr>
                <w:bCs/>
              </w:rPr>
              <w:instrText xml:space="preserve"> PAGE </w:instrText>
            </w:r>
            <w:r w:rsidRPr="00A64D41">
              <w:rPr>
                <w:bCs/>
                <w:sz w:val="24"/>
                <w:szCs w:val="24"/>
              </w:rPr>
              <w:fldChar w:fldCharType="separate"/>
            </w:r>
            <w:r w:rsidR="009D3567">
              <w:rPr>
                <w:bCs/>
                <w:noProof/>
              </w:rPr>
              <w:t>6</w:t>
            </w:r>
            <w:r w:rsidRPr="00A64D41">
              <w:rPr>
                <w:bCs/>
                <w:sz w:val="24"/>
                <w:szCs w:val="24"/>
              </w:rPr>
              <w:fldChar w:fldCharType="end"/>
            </w:r>
            <w:r>
              <w:t xml:space="preserve"> of </w:t>
            </w:r>
            <w:r w:rsidRPr="00A64D41">
              <w:rPr>
                <w:bCs/>
                <w:sz w:val="24"/>
                <w:szCs w:val="24"/>
              </w:rPr>
              <w:fldChar w:fldCharType="begin"/>
            </w:r>
            <w:r w:rsidRPr="00A64D41">
              <w:rPr>
                <w:bCs/>
              </w:rPr>
              <w:instrText xml:space="preserve"> NUMPAGES  </w:instrText>
            </w:r>
            <w:r w:rsidRPr="00A64D41">
              <w:rPr>
                <w:bCs/>
                <w:sz w:val="24"/>
                <w:szCs w:val="24"/>
              </w:rPr>
              <w:fldChar w:fldCharType="separate"/>
            </w:r>
            <w:r w:rsidR="009D3567">
              <w:rPr>
                <w:bCs/>
                <w:noProof/>
              </w:rPr>
              <w:t>23</w:t>
            </w:r>
            <w:r w:rsidRPr="00A64D41">
              <w:rPr>
                <w:bCs/>
                <w:sz w:val="24"/>
                <w:szCs w:val="24"/>
              </w:rPr>
              <w:fldChar w:fldCharType="end"/>
            </w:r>
          </w:p>
        </w:sdtContent>
      </w:sdt>
    </w:sdtContent>
  </w:sdt>
  <w:p w14:paraId="3352351A" w14:textId="77777777" w:rsidR="00331CED" w:rsidRDefault="00331CED">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D3789" w14:textId="2E660545" w:rsidR="00331CED" w:rsidRPr="00B07F61" w:rsidRDefault="00331CED" w:rsidP="005B46A3">
    <w:pPr>
      <w:pStyle w:val="FirstPageHeaderFooter"/>
      <w:rPr>
        <w:rFonts w:ascii="Calibri" w:hAnsi="Calibri"/>
        <w:b/>
        <w:bCs/>
        <w:color w:val="1F497D"/>
      </w:rPr>
    </w:pPr>
    <w:r>
      <w:rPr>
        <w:color w:val="1F497D"/>
        <w:sz w:val="16"/>
      </w:rPr>
      <w:pict w14:anchorId="103CA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9pt;height:5pt" o:hrpct="0" o:hralign="center" o:hr="t">
          <v:imagedata r:id="rId1" o:title="BD15155_"/>
        </v:shape>
      </w:pict>
    </w:r>
    <w:r w:rsidRPr="00B07F61">
      <w:rPr>
        <w:rFonts w:ascii="Calibri" w:hAnsi="Calibri"/>
        <w:b/>
        <w:bCs/>
        <w:color w:val="1F497D"/>
      </w:rPr>
      <w:t>Headquarters:</w:t>
    </w:r>
  </w:p>
  <w:p w14:paraId="59884A53" w14:textId="77777777" w:rsidR="00331CED" w:rsidRPr="00B07F61" w:rsidRDefault="00331CED" w:rsidP="005B46A3">
    <w:pPr>
      <w:pStyle w:val="FirstPageHeaderFooter"/>
      <w:tabs>
        <w:tab w:val="center" w:pos="4513"/>
        <w:tab w:val="right" w:pos="9027"/>
      </w:tabs>
      <w:jc w:val="left"/>
      <w:rPr>
        <w:rFonts w:ascii="Calibri" w:hAnsi="Calibri"/>
        <w:color w:val="1F497D"/>
      </w:rPr>
    </w:pPr>
    <w:r>
      <w:rPr>
        <w:rFonts w:ascii="Calibri" w:hAnsi="Calibri"/>
        <w:color w:val="1F497D"/>
      </w:rPr>
      <w:tab/>
    </w:r>
    <w:r w:rsidRPr="00B07F61">
      <w:rPr>
        <w:rFonts w:ascii="Calibri" w:hAnsi="Calibri"/>
        <w:color w:val="1F497D"/>
      </w:rPr>
      <w:t xml:space="preserve">17 route des </w:t>
    </w:r>
    <w:proofErr w:type="spellStart"/>
    <w:r w:rsidRPr="00B07F61">
      <w:rPr>
        <w:rFonts w:ascii="Calibri" w:hAnsi="Calibri"/>
        <w:color w:val="1F497D"/>
      </w:rPr>
      <w:t>Morillons</w:t>
    </w:r>
    <w:proofErr w:type="spellEnd"/>
    <w:r w:rsidRPr="00B07F61">
      <w:rPr>
        <w:rFonts w:ascii="Calibri" w:hAnsi="Calibri"/>
        <w:color w:val="1F497D"/>
      </w:rPr>
      <w:t xml:space="preserve"> • C.P. 71 • CH-1211 Geneva 19 • Switzerland</w:t>
    </w:r>
    <w:r>
      <w:rPr>
        <w:rFonts w:ascii="Calibri" w:hAnsi="Calibri"/>
        <w:color w:val="1F497D"/>
      </w:rPr>
      <w:tab/>
    </w:r>
    <w:r>
      <w:rPr>
        <w:rFonts w:ascii="Calibri" w:hAnsi="Calibri"/>
        <w:color w:val="1F497D"/>
      </w:rPr>
      <w:tab/>
    </w:r>
  </w:p>
  <w:p w14:paraId="5C983DE6" w14:textId="77777777" w:rsidR="00331CED" w:rsidRPr="00B07F61" w:rsidRDefault="00331CED" w:rsidP="005B46A3">
    <w:pPr>
      <w:pStyle w:val="Pidipagina"/>
      <w:jc w:val="center"/>
      <w:rPr>
        <w:rFonts w:ascii="Calibri" w:eastAsia="Times New Roman" w:hAnsi="Calibri" w:cs="Times New Roman"/>
        <w:color w:val="1F497D"/>
        <w:sz w:val="18"/>
        <w:szCs w:val="20"/>
        <w:lang w:val="en-GB"/>
      </w:rPr>
    </w:pPr>
    <w:r w:rsidRPr="00B07F61">
      <w:rPr>
        <w:rFonts w:ascii="Calibri" w:eastAsia="Times New Roman" w:hAnsi="Calibri" w:cs="Times New Roman"/>
        <w:color w:val="1F497D"/>
        <w:sz w:val="18"/>
        <w:szCs w:val="20"/>
        <w:lang w:val="en-GB"/>
      </w:rPr>
      <w:t>Tel: +41.22.717 91 11 • Fax: +41.22.798 61 50 • E-mail: hq@iom.int • Internet: http://www.iom.int</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897641"/>
      <w:docPartObj>
        <w:docPartGallery w:val="Page Numbers (Bottom of Page)"/>
        <w:docPartUnique/>
      </w:docPartObj>
    </w:sdtPr>
    <w:sdtContent>
      <w:sdt>
        <w:sdtPr>
          <w:id w:val="-1669238322"/>
          <w:docPartObj>
            <w:docPartGallery w:val="Page Numbers (Top of Page)"/>
            <w:docPartUnique/>
          </w:docPartObj>
        </w:sdtPr>
        <w:sdtContent>
          <w:p w14:paraId="1E08792D" w14:textId="058C2DDD" w:rsidR="00331CED" w:rsidRDefault="00331CED">
            <w:pPr>
              <w:pStyle w:val="Pidipagina"/>
              <w:jc w:val="center"/>
            </w:pPr>
            <w:r>
              <w:t xml:space="preserve">Page </w:t>
            </w:r>
            <w:r w:rsidRPr="005B46A3">
              <w:rPr>
                <w:bCs/>
                <w:sz w:val="24"/>
                <w:szCs w:val="24"/>
              </w:rPr>
              <w:fldChar w:fldCharType="begin"/>
            </w:r>
            <w:r w:rsidRPr="005B46A3">
              <w:rPr>
                <w:bCs/>
              </w:rPr>
              <w:instrText xml:space="preserve"> PAGE </w:instrText>
            </w:r>
            <w:r w:rsidRPr="005B46A3">
              <w:rPr>
                <w:bCs/>
                <w:sz w:val="24"/>
                <w:szCs w:val="24"/>
              </w:rPr>
              <w:fldChar w:fldCharType="separate"/>
            </w:r>
            <w:r w:rsidR="009D3567">
              <w:rPr>
                <w:bCs/>
                <w:noProof/>
              </w:rPr>
              <w:t>13</w:t>
            </w:r>
            <w:r w:rsidRPr="005B46A3">
              <w:rPr>
                <w:bCs/>
                <w:sz w:val="24"/>
                <w:szCs w:val="24"/>
              </w:rPr>
              <w:fldChar w:fldCharType="end"/>
            </w:r>
            <w:r>
              <w:t xml:space="preserve"> of </w:t>
            </w:r>
            <w:r w:rsidRPr="005B46A3">
              <w:rPr>
                <w:bCs/>
                <w:sz w:val="24"/>
                <w:szCs w:val="24"/>
              </w:rPr>
              <w:fldChar w:fldCharType="begin"/>
            </w:r>
            <w:r w:rsidRPr="005B46A3">
              <w:rPr>
                <w:bCs/>
              </w:rPr>
              <w:instrText xml:space="preserve"> NUMPAGES  </w:instrText>
            </w:r>
            <w:r w:rsidRPr="005B46A3">
              <w:rPr>
                <w:bCs/>
                <w:sz w:val="24"/>
                <w:szCs w:val="24"/>
              </w:rPr>
              <w:fldChar w:fldCharType="separate"/>
            </w:r>
            <w:r w:rsidR="009D3567">
              <w:rPr>
                <w:bCs/>
                <w:noProof/>
              </w:rPr>
              <w:t>23</w:t>
            </w:r>
            <w:r w:rsidRPr="005B46A3">
              <w:rPr>
                <w:bCs/>
                <w:sz w:val="24"/>
                <w:szCs w:val="24"/>
              </w:rPr>
              <w:fldChar w:fldCharType="end"/>
            </w:r>
          </w:p>
        </w:sdtContent>
      </w:sdt>
    </w:sdtContent>
  </w:sdt>
  <w:p w14:paraId="461D6806" w14:textId="77777777" w:rsidR="00331CED" w:rsidRDefault="00331CED">
    <w:pPr>
      <w:pStyle w:val="Pidipagin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975523"/>
      <w:docPartObj>
        <w:docPartGallery w:val="Page Numbers (Bottom of Page)"/>
        <w:docPartUnique/>
      </w:docPartObj>
    </w:sdtPr>
    <w:sdtContent>
      <w:sdt>
        <w:sdtPr>
          <w:id w:val="2116094475"/>
          <w:docPartObj>
            <w:docPartGallery w:val="Page Numbers (Top of Page)"/>
            <w:docPartUnique/>
          </w:docPartObj>
        </w:sdtPr>
        <w:sdtContent>
          <w:p w14:paraId="52A7ADCB" w14:textId="6C916FF1" w:rsidR="00331CED" w:rsidRDefault="00331CED" w:rsidP="00901106">
            <w:pPr>
              <w:pStyle w:val="Pidipagina"/>
              <w:jc w:val="center"/>
            </w:pPr>
            <w:r>
              <w:t xml:space="preserve">Page </w:t>
            </w:r>
            <w:r w:rsidRPr="003C3B7B">
              <w:rPr>
                <w:bCs/>
                <w:sz w:val="24"/>
                <w:szCs w:val="24"/>
              </w:rPr>
              <w:fldChar w:fldCharType="begin"/>
            </w:r>
            <w:r w:rsidRPr="003C3B7B">
              <w:rPr>
                <w:bCs/>
              </w:rPr>
              <w:instrText xml:space="preserve"> PAGE </w:instrText>
            </w:r>
            <w:r w:rsidRPr="003C3B7B">
              <w:rPr>
                <w:bCs/>
                <w:sz w:val="24"/>
                <w:szCs w:val="24"/>
              </w:rPr>
              <w:fldChar w:fldCharType="separate"/>
            </w:r>
            <w:r w:rsidR="009D3567">
              <w:rPr>
                <w:bCs/>
                <w:noProof/>
              </w:rPr>
              <w:t>15</w:t>
            </w:r>
            <w:r w:rsidRPr="003C3B7B">
              <w:rPr>
                <w:bCs/>
                <w:sz w:val="24"/>
                <w:szCs w:val="24"/>
              </w:rPr>
              <w:fldChar w:fldCharType="end"/>
            </w:r>
            <w:r>
              <w:t xml:space="preserve"> of </w:t>
            </w:r>
            <w:r w:rsidRPr="003C3B7B">
              <w:rPr>
                <w:bCs/>
                <w:sz w:val="24"/>
                <w:szCs w:val="24"/>
              </w:rPr>
              <w:fldChar w:fldCharType="begin"/>
            </w:r>
            <w:r w:rsidRPr="003C3B7B">
              <w:rPr>
                <w:bCs/>
              </w:rPr>
              <w:instrText xml:space="preserve"> NUMPAGES  </w:instrText>
            </w:r>
            <w:r w:rsidRPr="003C3B7B">
              <w:rPr>
                <w:bCs/>
                <w:sz w:val="24"/>
                <w:szCs w:val="24"/>
              </w:rPr>
              <w:fldChar w:fldCharType="separate"/>
            </w:r>
            <w:r w:rsidR="009D3567">
              <w:rPr>
                <w:bCs/>
                <w:noProof/>
              </w:rPr>
              <w:t>23</w:t>
            </w:r>
            <w:r w:rsidRPr="003C3B7B">
              <w:rPr>
                <w:bCs/>
                <w:sz w:val="24"/>
                <w:szCs w:val="24"/>
              </w:rPr>
              <w:fldChar w:fldCharType="end"/>
            </w:r>
          </w:p>
        </w:sdtContent>
      </w:sdt>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249694"/>
      <w:docPartObj>
        <w:docPartGallery w:val="Page Numbers (Bottom of Page)"/>
        <w:docPartUnique/>
      </w:docPartObj>
    </w:sdtPr>
    <w:sdtContent>
      <w:sdt>
        <w:sdtPr>
          <w:id w:val="-726689764"/>
          <w:docPartObj>
            <w:docPartGallery w:val="Page Numbers (Top of Page)"/>
            <w:docPartUnique/>
          </w:docPartObj>
        </w:sdtPr>
        <w:sdtContent>
          <w:p w14:paraId="28A47BBC" w14:textId="77777777" w:rsidR="00331CED" w:rsidRDefault="00331CED">
            <w:pPr>
              <w:pStyle w:val="Pidipagina"/>
              <w:jc w:val="center"/>
            </w:pPr>
            <w:r>
              <w:t xml:space="preserve">Page </w:t>
            </w:r>
            <w:r w:rsidRPr="005B46A3">
              <w:rPr>
                <w:bCs/>
                <w:sz w:val="24"/>
                <w:szCs w:val="24"/>
              </w:rPr>
              <w:fldChar w:fldCharType="begin"/>
            </w:r>
            <w:r w:rsidRPr="005B46A3">
              <w:rPr>
                <w:bCs/>
              </w:rPr>
              <w:instrText xml:space="preserve"> PAGE </w:instrText>
            </w:r>
            <w:r w:rsidRPr="005B46A3">
              <w:rPr>
                <w:bCs/>
                <w:sz w:val="24"/>
                <w:szCs w:val="24"/>
              </w:rPr>
              <w:fldChar w:fldCharType="separate"/>
            </w:r>
            <w:r>
              <w:rPr>
                <w:bCs/>
                <w:noProof/>
              </w:rPr>
              <w:t>4</w:t>
            </w:r>
            <w:r w:rsidRPr="005B46A3">
              <w:rPr>
                <w:bCs/>
                <w:sz w:val="24"/>
                <w:szCs w:val="24"/>
              </w:rPr>
              <w:fldChar w:fldCharType="end"/>
            </w:r>
            <w:r>
              <w:t xml:space="preserve"> of </w:t>
            </w:r>
            <w:r w:rsidRPr="005B46A3">
              <w:rPr>
                <w:bCs/>
                <w:sz w:val="24"/>
                <w:szCs w:val="24"/>
              </w:rPr>
              <w:fldChar w:fldCharType="begin"/>
            </w:r>
            <w:r w:rsidRPr="005B46A3">
              <w:rPr>
                <w:bCs/>
              </w:rPr>
              <w:instrText xml:space="preserve"> NUMPAGES  </w:instrText>
            </w:r>
            <w:r w:rsidRPr="005B46A3">
              <w:rPr>
                <w:bCs/>
                <w:sz w:val="24"/>
                <w:szCs w:val="24"/>
              </w:rPr>
              <w:fldChar w:fldCharType="separate"/>
            </w:r>
            <w:r>
              <w:rPr>
                <w:bCs/>
                <w:noProof/>
              </w:rPr>
              <w:t>8</w:t>
            </w:r>
            <w:r w:rsidRPr="005B46A3">
              <w:rPr>
                <w:bCs/>
                <w:sz w:val="24"/>
                <w:szCs w:val="24"/>
              </w:rPr>
              <w:fldChar w:fldCharType="end"/>
            </w:r>
          </w:p>
        </w:sdtContent>
      </w:sdt>
    </w:sdtContent>
  </w:sdt>
  <w:p w14:paraId="492BB2BD" w14:textId="77777777" w:rsidR="00331CED" w:rsidRDefault="00331CED">
    <w:pPr>
      <w:pStyle w:val="Pidipagina"/>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928760"/>
      <w:docPartObj>
        <w:docPartGallery w:val="Page Numbers (Bottom of Page)"/>
        <w:docPartUnique/>
      </w:docPartObj>
    </w:sdtPr>
    <w:sdtContent>
      <w:sdt>
        <w:sdtPr>
          <w:id w:val="-952474363"/>
          <w:docPartObj>
            <w:docPartGallery w:val="Page Numbers (Top of Page)"/>
            <w:docPartUnique/>
          </w:docPartObj>
        </w:sdtPr>
        <w:sdtContent>
          <w:p w14:paraId="6D8EAC57" w14:textId="77777777" w:rsidR="00331CED" w:rsidRDefault="00331CED" w:rsidP="00901106">
            <w:pPr>
              <w:pStyle w:val="Pidipagina"/>
              <w:jc w:val="center"/>
            </w:pPr>
            <w:r>
              <w:t xml:space="preserve">Page </w:t>
            </w:r>
            <w:r w:rsidRPr="003C3B7B">
              <w:rPr>
                <w:bCs/>
                <w:sz w:val="24"/>
                <w:szCs w:val="24"/>
              </w:rPr>
              <w:fldChar w:fldCharType="begin"/>
            </w:r>
            <w:r w:rsidRPr="003C3B7B">
              <w:rPr>
                <w:bCs/>
              </w:rPr>
              <w:instrText xml:space="preserve"> PAGE </w:instrText>
            </w:r>
            <w:r w:rsidRPr="003C3B7B">
              <w:rPr>
                <w:bCs/>
                <w:sz w:val="24"/>
                <w:szCs w:val="24"/>
              </w:rPr>
              <w:fldChar w:fldCharType="separate"/>
            </w:r>
            <w:r>
              <w:rPr>
                <w:bCs/>
                <w:noProof/>
              </w:rPr>
              <w:t>8</w:t>
            </w:r>
            <w:r w:rsidRPr="003C3B7B">
              <w:rPr>
                <w:bCs/>
                <w:sz w:val="24"/>
                <w:szCs w:val="24"/>
              </w:rPr>
              <w:fldChar w:fldCharType="end"/>
            </w:r>
            <w:r>
              <w:t xml:space="preserve"> of </w:t>
            </w:r>
            <w:r w:rsidRPr="003C3B7B">
              <w:rPr>
                <w:bCs/>
                <w:sz w:val="24"/>
                <w:szCs w:val="24"/>
              </w:rPr>
              <w:fldChar w:fldCharType="begin"/>
            </w:r>
            <w:r w:rsidRPr="003C3B7B">
              <w:rPr>
                <w:bCs/>
              </w:rPr>
              <w:instrText xml:space="preserve"> NUMPAGES  </w:instrText>
            </w:r>
            <w:r w:rsidRPr="003C3B7B">
              <w:rPr>
                <w:bCs/>
                <w:sz w:val="24"/>
                <w:szCs w:val="24"/>
              </w:rPr>
              <w:fldChar w:fldCharType="separate"/>
            </w:r>
            <w:r>
              <w:rPr>
                <w:bCs/>
                <w:noProof/>
              </w:rPr>
              <w:t>8</w:t>
            </w:r>
            <w:r w:rsidRPr="003C3B7B">
              <w:rPr>
                <w:bCs/>
                <w:sz w:val="24"/>
                <w:szCs w:val="24"/>
              </w:rPr>
              <w:fldChar w:fldCharType="end"/>
            </w:r>
          </w:p>
        </w:sdtContent>
      </w:sdt>
    </w:sdtContent>
  </w:sdt>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743958"/>
      <w:docPartObj>
        <w:docPartGallery w:val="Page Numbers (Bottom of Page)"/>
        <w:docPartUnique/>
      </w:docPartObj>
    </w:sdtPr>
    <w:sdtContent>
      <w:sdt>
        <w:sdtPr>
          <w:id w:val="-1511523627"/>
          <w:docPartObj>
            <w:docPartGallery w:val="Page Numbers (Top of Page)"/>
            <w:docPartUnique/>
          </w:docPartObj>
        </w:sdtPr>
        <w:sdtContent>
          <w:p w14:paraId="19305FDB" w14:textId="284D0C71" w:rsidR="00331CED" w:rsidRDefault="00331CED" w:rsidP="00901106">
            <w:pPr>
              <w:pStyle w:val="Pidipagina"/>
              <w:jc w:val="center"/>
            </w:pPr>
            <w:r>
              <w:t xml:space="preserve">Page </w:t>
            </w:r>
            <w:r w:rsidRPr="003C3B7B">
              <w:rPr>
                <w:bCs/>
                <w:sz w:val="24"/>
                <w:szCs w:val="24"/>
              </w:rPr>
              <w:fldChar w:fldCharType="begin"/>
            </w:r>
            <w:r w:rsidRPr="003C3B7B">
              <w:rPr>
                <w:bCs/>
              </w:rPr>
              <w:instrText xml:space="preserve"> PAGE </w:instrText>
            </w:r>
            <w:r w:rsidRPr="003C3B7B">
              <w:rPr>
                <w:bCs/>
                <w:sz w:val="24"/>
                <w:szCs w:val="24"/>
              </w:rPr>
              <w:fldChar w:fldCharType="separate"/>
            </w:r>
            <w:r w:rsidR="009D3567">
              <w:rPr>
                <w:bCs/>
                <w:noProof/>
              </w:rPr>
              <w:t>16</w:t>
            </w:r>
            <w:r w:rsidRPr="003C3B7B">
              <w:rPr>
                <w:bCs/>
                <w:sz w:val="24"/>
                <w:szCs w:val="24"/>
              </w:rPr>
              <w:fldChar w:fldCharType="end"/>
            </w:r>
            <w:r>
              <w:t xml:space="preserve"> of </w:t>
            </w:r>
            <w:r w:rsidRPr="003C3B7B">
              <w:rPr>
                <w:bCs/>
                <w:sz w:val="24"/>
                <w:szCs w:val="24"/>
              </w:rPr>
              <w:fldChar w:fldCharType="begin"/>
            </w:r>
            <w:r w:rsidRPr="003C3B7B">
              <w:rPr>
                <w:bCs/>
              </w:rPr>
              <w:instrText xml:space="preserve"> NUMPAGES  </w:instrText>
            </w:r>
            <w:r w:rsidRPr="003C3B7B">
              <w:rPr>
                <w:bCs/>
                <w:sz w:val="24"/>
                <w:szCs w:val="24"/>
              </w:rPr>
              <w:fldChar w:fldCharType="separate"/>
            </w:r>
            <w:r w:rsidR="009D3567">
              <w:rPr>
                <w:bCs/>
                <w:noProof/>
              </w:rPr>
              <w:t>23</w:t>
            </w:r>
            <w:r w:rsidRPr="003C3B7B">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1DC2A" w14:textId="77777777" w:rsidR="00A37EFF" w:rsidRDefault="00A37EFF">
      <w:pPr>
        <w:spacing w:after="0" w:line="240" w:lineRule="auto"/>
      </w:pPr>
      <w:r>
        <w:separator/>
      </w:r>
    </w:p>
    <w:p w14:paraId="0AE7FE85" w14:textId="77777777" w:rsidR="00A37EFF" w:rsidRDefault="00A37EFF"/>
  </w:footnote>
  <w:footnote w:type="continuationSeparator" w:id="0">
    <w:p w14:paraId="2519D99F" w14:textId="77777777" w:rsidR="00A37EFF" w:rsidRDefault="00A37EFF">
      <w:pPr>
        <w:spacing w:after="0" w:line="240" w:lineRule="auto"/>
      </w:pPr>
      <w:r>
        <w:continuationSeparator/>
      </w:r>
    </w:p>
    <w:p w14:paraId="6BBE66CD" w14:textId="77777777" w:rsidR="00A37EFF" w:rsidRDefault="00A37EFF"/>
  </w:footnote>
  <w:footnote w:id="1">
    <w:p w14:paraId="2CC00DD4" w14:textId="77777777" w:rsidR="00331CED" w:rsidRPr="003F579C" w:rsidRDefault="00331CED" w:rsidP="00C23494">
      <w:pPr>
        <w:pStyle w:val="Testonotaapidipagina"/>
        <w:rPr>
          <w:lang w:val="en-US"/>
        </w:rPr>
      </w:pPr>
      <w:r>
        <w:rPr>
          <w:rStyle w:val="Rimandonotaapidipagina"/>
        </w:rPr>
        <w:footnoteRef/>
      </w:r>
      <w:r w:rsidRPr="00436D29">
        <w:rPr>
          <w:lang w:val="en-US"/>
        </w:rPr>
        <w:t xml:space="preserve"> </w:t>
      </w:r>
      <w:r>
        <w:rPr>
          <w:lang w:val="en-US"/>
        </w:rPr>
        <w:t>IOM DTM Displacement report, Round 35 (January - February 2021).</w:t>
      </w:r>
    </w:p>
  </w:footnote>
  <w:footnote w:id="2">
    <w:p w14:paraId="5EDF4A11" w14:textId="77777777" w:rsidR="00331CED" w:rsidRPr="00B018A2" w:rsidRDefault="00331CED" w:rsidP="00C23494">
      <w:pPr>
        <w:pStyle w:val="Testonotaapidipagina"/>
        <w:rPr>
          <w:lang w:val="en-US"/>
        </w:rPr>
      </w:pPr>
      <w:r>
        <w:rPr>
          <w:rStyle w:val="Rimandonotaapidipagina"/>
        </w:rPr>
        <w:footnoteRef/>
      </w:r>
      <w:r w:rsidRPr="00436D29">
        <w:rPr>
          <w:lang w:val="en-US"/>
        </w:rPr>
        <w:t xml:space="preserve"> </w:t>
      </w:r>
      <w:r>
        <w:rPr>
          <w:lang w:val="en-US"/>
        </w:rPr>
        <w:t>IOM data as of 5 May 2021</w:t>
      </w:r>
    </w:p>
  </w:footnote>
  <w:footnote w:id="3">
    <w:p w14:paraId="37295607" w14:textId="77777777" w:rsidR="00331CED" w:rsidRPr="00156387" w:rsidRDefault="00331CED" w:rsidP="00C23494">
      <w:pPr>
        <w:pStyle w:val="Testonotaapidipagina"/>
        <w:rPr>
          <w:lang w:val="en-US"/>
        </w:rPr>
      </w:pPr>
      <w:r>
        <w:rPr>
          <w:rStyle w:val="Rimandonotaapidipagina"/>
        </w:rPr>
        <w:footnoteRef/>
      </w:r>
      <w:r w:rsidRPr="00436D29">
        <w:rPr>
          <w:lang w:val="en-US"/>
        </w:rPr>
        <w:t xml:space="preserve"> </w:t>
      </w:r>
      <w:r>
        <w:rPr>
          <w:lang w:val="en-US"/>
        </w:rPr>
        <w:t>OCHA Humanitarian Needs Overview 2021</w:t>
      </w:r>
    </w:p>
  </w:footnote>
  <w:footnote w:id="4">
    <w:p w14:paraId="47D61AF1" w14:textId="77777777" w:rsidR="00331CED" w:rsidRPr="007A5AC7" w:rsidRDefault="00331CED" w:rsidP="00C23494">
      <w:pPr>
        <w:pStyle w:val="Testonotaapidipagina"/>
        <w:rPr>
          <w:lang w:val="en-US"/>
        </w:rPr>
      </w:pPr>
      <w:r>
        <w:rPr>
          <w:rStyle w:val="Rimandonotaapidipagina"/>
        </w:rPr>
        <w:footnoteRef/>
      </w:r>
      <w:r w:rsidRPr="00436D29">
        <w:rPr>
          <w:lang w:val="en-US"/>
        </w:rPr>
        <w:t xml:space="preserve"> IOM DTM Displacement report, Round 35 (January - February 2021).</w:t>
      </w:r>
    </w:p>
  </w:footnote>
  <w:footnote w:id="5">
    <w:p w14:paraId="7BD46591" w14:textId="77777777" w:rsidR="00331CED" w:rsidRPr="006C2652" w:rsidRDefault="00331CED" w:rsidP="00C23494">
      <w:pPr>
        <w:pStyle w:val="Testonotaapidipagina"/>
        <w:rPr>
          <w:lang w:val="en-US"/>
        </w:rPr>
      </w:pPr>
      <w:r>
        <w:rPr>
          <w:rStyle w:val="Rimandonotaapidipagina"/>
        </w:rPr>
        <w:footnoteRef/>
      </w:r>
      <w:r w:rsidRPr="00436D29">
        <w:rPr>
          <w:lang w:val="en-US"/>
        </w:rPr>
        <w:t xml:space="preserve"> </w:t>
      </w:r>
      <w:r>
        <w:rPr>
          <w:lang w:val="en-US"/>
        </w:rPr>
        <w:t xml:space="preserve">DTM </w:t>
      </w:r>
      <w:r w:rsidRPr="00BD7379">
        <w:rPr>
          <w:lang w:val="en-US"/>
        </w:rPr>
        <w:t>IDP and Returnee Report</w:t>
      </w:r>
      <w:r>
        <w:rPr>
          <w:lang w:val="en-US"/>
        </w:rPr>
        <w:t xml:space="preserve">, Round </w:t>
      </w:r>
      <w:r w:rsidRPr="00BD7379">
        <w:rPr>
          <w:lang w:val="en-US"/>
        </w:rPr>
        <w:t>35 (January - February 2021)</w:t>
      </w:r>
    </w:p>
  </w:footnote>
  <w:footnote w:id="6">
    <w:p w14:paraId="1E495999" w14:textId="77777777" w:rsidR="00331CED" w:rsidRPr="005059A6" w:rsidRDefault="00331CED" w:rsidP="00C23494">
      <w:pPr>
        <w:pStyle w:val="Testonotaapidipagina"/>
        <w:rPr>
          <w:lang w:val="en-US"/>
        </w:rPr>
      </w:pPr>
      <w:r>
        <w:rPr>
          <w:rStyle w:val="Rimandonotaapidipagina"/>
        </w:rPr>
        <w:footnoteRef/>
      </w:r>
      <w:r w:rsidRPr="00436D29">
        <w:rPr>
          <w:lang w:val="en-US"/>
        </w:rPr>
        <w:t xml:space="preserve"> DTM Labour Migration </w:t>
      </w:r>
      <w:proofErr w:type="gramStart"/>
      <w:r w:rsidRPr="00436D29">
        <w:rPr>
          <w:lang w:val="en-US"/>
        </w:rPr>
        <w:t>To</w:t>
      </w:r>
      <w:proofErr w:type="gramEnd"/>
      <w:r w:rsidRPr="00436D29">
        <w:rPr>
          <w:lang w:val="en-US"/>
        </w:rPr>
        <w:t xml:space="preserve"> Libya - Remittances Amidst Conflict And Pandemic (April 2021)</w:t>
      </w:r>
    </w:p>
  </w:footnote>
  <w:footnote w:id="7">
    <w:p w14:paraId="7EFF0809" w14:textId="77777777" w:rsidR="00331CED" w:rsidRPr="002B18CF" w:rsidRDefault="00331CED" w:rsidP="00C23494">
      <w:pPr>
        <w:pStyle w:val="Testonotaapidipagina"/>
        <w:rPr>
          <w:lang w:val="en-US"/>
        </w:rPr>
      </w:pPr>
      <w:r>
        <w:rPr>
          <w:rStyle w:val="Rimandonotaapidipagina"/>
        </w:rPr>
        <w:footnoteRef/>
      </w:r>
      <w:r w:rsidRPr="00436D29">
        <w:rPr>
          <w:lang w:val="en-US"/>
        </w:rPr>
        <w:t xml:space="preserve"> IOM DTM Displacement report, Round 35 (January - February 2021).</w:t>
      </w:r>
    </w:p>
  </w:footnote>
  <w:footnote w:id="8">
    <w:p w14:paraId="18E45016" w14:textId="77777777" w:rsidR="00331CED" w:rsidRPr="00436D29" w:rsidRDefault="00331CED" w:rsidP="00C23494">
      <w:pPr>
        <w:pStyle w:val="Testonotaapidipagina"/>
        <w:rPr>
          <w:lang w:val="en-US"/>
        </w:rPr>
      </w:pPr>
      <w:r>
        <w:rPr>
          <w:rStyle w:val="Rimandonotaapidipagina"/>
        </w:rPr>
        <w:footnoteRef/>
      </w:r>
      <w:r w:rsidRPr="00436D29">
        <w:rPr>
          <w:lang w:val="en-US"/>
        </w:rPr>
        <w:t xml:space="preserve"> IOM Handbook on Protection and Assistance for Migrants Vulnerable to Violence, Exploitation and Abuse</w:t>
      </w:r>
    </w:p>
  </w:footnote>
  <w:footnote w:id="9">
    <w:p w14:paraId="71651016" w14:textId="77777777" w:rsidR="00331CED" w:rsidRPr="00436D29" w:rsidRDefault="00331CED" w:rsidP="00C23494">
      <w:pPr>
        <w:pStyle w:val="Testonotaapidipagina"/>
        <w:spacing w:before="240"/>
        <w:rPr>
          <w:lang w:val="en-GB"/>
        </w:rPr>
      </w:pPr>
      <w:r w:rsidRPr="4AE32251">
        <w:rPr>
          <w:rStyle w:val="Rimandonotaapidipagina"/>
        </w:rPr>
        <w:footnoteRef/>
      </w:r>
      <w:r w:rsidRPr="4AE32251">
        <w:t xml:space="preserve"> </w:t>
      </w:r>
      <w:r w:rsidRPr="00436D29">
        <w:rPr>
          <w:lang w:val="en-GB"/>
        </w:rPr>
        <w:t xml:space="preserve">NFIs provided may be </w:t>
      </w:r>
      <w:r w:rsidRPr="00AA69F3">
        <w:rPr>
          <w:lang w:val="en-GB"/>
        </w:rPr>
        <w:t>mattresses</w:t>
      </w:r>
      <w:r w:rsidRPr="00436D29">
        <w:rPr>
          <w:lang w:val="en-GB"/>
        </w:rPr>
        <w:t>, clothes (sweat suits, T-shirts, trousers, underwear, socks and sandals), blankets or hygiene kits (Bucket, 20L Comb (Hair), Jug (for ablution), Nail Clipper, Toothbrush (Adult), Toothbrush (Child), Towel Small, Towel Large, Toothpaste (Adult), Toothpaste (child), Soap, Shampoo, Wet wipes, Petroleum, baby ointment, Sponge, Laundry Detergent/Washing Powder, Dishwashing Liquid, Dishwashing sponge, Shaving Cream, Razors, Sanitary Pads).</w:t>
      </w:r>
    </w:p>
  </w:footnote>
  <w:footnote w:id="10">
    <w:p w14:paraId="4D26FD06" w14:textId="77777777" w:rsidR="00331CED" w:rsidRPr="00436D29" w:rsidRDefault="00331CED" w:rsidP="00C23494">
      <w:pPr>
        <w:pStyle w:val="Testonotaapidipagina"/>
        <w:rPr>
          <w:lang w:val="en-US"/>
        </w:rPr>
      </w:pPr>
      <w:r>
        <w:rPr>
          <w:rStyle w:val="Rimandonotaapidipagina"/>
        </w:rPr>
        <w:footnoteRef/>
      </w:r>
      <w:r>
        <w:t xml:space="preserve"> As per </w:t>
      </w:r>
      <w:r w:rsidRPr="002C3632">
        <w:t xml:space="preserve">IOM </w:t>
      </w:r>
      <w:proofErr w:type="spellStart"/>
      <w:r w:rsidRPr="002C3632">
        <w:t>Handbook</w:t>
      </w:r>
      <w:proofErr w:type="spellEnd"/>
      <w:r w:rsidRPr="002C3632">
        <w:t xml:space="preserve"> on Protection and Assistance for Migrants </w:t>
      </w:r>
      <w:proofErr w:type="spellStart"/>
      <w:r w:rsidRPr="002C3632">
        <w:t>Vulnerable</w:t>
      </w:r>
      <w:proofErr w:type="spellEnd"/>
      <w:r w:rsidRPr="002C3632">
        <w:t xml:space="preserve"> to Violence, Exploitation and Abuse</w:t>
      </w:r>
    </w:p>
  </w:footnote>
  <w:footnote w:id="11">
    <w:p w14:paraId="6BC5B1B5" w14:textId="77777777" w:rsidR="00331CED" w:rsidRPr="00436D29" w:rsidRDefault="00331CED" w:rsidP="00C23494">
      <w:pPr>
        <w:pStyle w:val="Testonotaapidipagina"/>
        <w:rPr>
          <w:lang w:val="en-US"/>
        </w:rPr>
      </w:pPr>
      <w:r>
        <w:rPr>
          <w:rStyle w:val="Rimandonotaapidipagina"/>
        </w:rPr>
        <w:footnoteRef/>
      </w:r>
      <w:r>
        <w:t xml:space="preserve"> </w:t>
      </w:r>
      <w:proofErr w:type="spellStart"/>
      <w:r w:rsidRPr="00B123DC">
        <w:t>Mattresses</w:t>
      </w:r>
      <w:proofErr w:type="spellEnd"/>
      <w:r w:rsidRPr="00B123DC">
        <w:t>, Winter/</w:t>
      </w:r>
      <w:proofErr w:type="spellStart"/>
      <w:r w:rsidRPr="00B123DC">
        <w:t>Summer</w:t>
      </w:r>
      <w:proofErr w:type="spellEnd"/>
      <w:r w:rsidRPr="00B123DC">
        <w:t xml:space="preserve"> </w:t>
      </w:r>
      <w:proofErr w:type="spellStart"/>
      <w:r w:rsidRPr="00B123DC">
        <w:t>Blanket</w:t>
      </w:r>
      <w:proofErr w:type="spellEnd"/>
      <w:r w:rsidRPr="00B123DC">
        <w:t xml:space="preserve">, </w:t>
      </w:r>
      <w:proofErr w:type="spellStart"/>
      <w:r w:rsidRPr="00B123DC">
        <w:t>Individual</w:t>
      </w:r>
      <w:proofErr w:type="spellEnd"/>
      <w:r w:rsidRPr="00B123DC">
        <w:t xml:space="preserve"> </w:t>
      </w:r>
      <w:proofErr w:type="spellStart"/>
      <w:r w:rsidRPr="00B123DC">
        <w:t>Hygiene</w:t>
      </w:r>
      <w:proofErr w:type="spellEnd"/>
      <w:r w:rsidRPr="00B123DC">
        <w:t xml:space="preserve"> Kit (migrants – male, </w:t>
      </w:r>
      <w:proofErr w:type="spellStart"/>
      <w:r w:rsidRPr="00B123DC">
        <w:t>female</w:t>
      </w:r>
      <w:proofErr w:type="spellEnd"/>
      <w:r w:rsidRPr="00B123DC">
        <w:t xml:space="preserve">, </w:t>
      </w:r>
      <w:proofErr w:type="spellStart"/>
      <w:r w:rsidRPr="00B123DC">
        <w:t>children</w:t>
      </w:r>
      <w:proofErr w:type="spellEnd"/>
      <w:r w:rsidRPr="00B123DC">
        <w:t>), Winter/</w:t>
      </w:r>
      <w:proofErr w:type="spellStart"/>
      <w:r w:rsidRPr="00B123DC">
        <w:t>Summer</w:t>
      </w:r>
      <w:proofErr w:type="spellEnd"/>
      <w:r w:rsidRPr="00B123DC">
        <w:t xml:space="preserve"> </w:t>
      </w:r>
      <w:proofErr w:type="spellStart"/>
      <w:r w:rsidRPr="00B123DC">
        <w:t>Clothing</w:t>
      </w:r>
      <w:proofErr w:type="spellEnd"/>
      <w:r w:rsidRPr="00B123DC">
        <w:t xml:space="preserve"> kit (Uni – </w:t>
      </w:r>
      <w:proofErr w:type="spellStart"/>
      <w:r w:rsidRPr="00B123DC">
        <w:t>Sex</w:t>
      </w:r>
      <w:proofErr w:type="spellEnd"/>
      <w:r w:rsidRPr="00B123DC">
        <w:t xml:space="preserve">, </w:t>
      </w:r>
      <w:proofErr w:type="spellStart"/>
      <w:r w:rsidRPr="00B123DC">
        <w:t>children</w:t>
      </w:r>
      <w:proofErr w:type="spellEnd"/>
      <w:r w:rsidRPr="00B123DC">
        <w:t xml:space="preserve">), Solar </w:t>
      </w:r>
      <w:proofErr w:type="spellStart"/>
      <w:r w:rsidRPr="00B123DC">
        <w:t>lamp</w:t>
      </w:r>
      <w:proofErr w:type="spellEnd"/>
      <w:r w:rsidRPr="00B123DC">
        <w:t xml:space="preserve">, Plastic </w:t>
      </w:r>
      <w:proofErr w:type="spellStart"/>
      <w:r w:rsidRPr="00B123DC">
        <w:t>Sheet</w:t>
      </w:r>
      <w:proofErr w:type="spellEnd"/>
      <w:r w:rsidRPr="00B123DC">
        <w:t xml:space="preserve">, </w:t>
      </w:r>
      <w:proofErr w:type="spellStart"/>
      <w:r w:rsidRPr="00B123DC">
        <w:t>Kitchen</w:t>
      </w:r>
      <w:proofErr w:type="spellEnd"/>
      <w:r w:rsidRPr="00B123DC">
        <w:t xml:space="preserve"> set, </w:t>
      </w:r>
      <w:proofErr w:type="spellStart"/>
      <w:r w:rsidRPr="00B123DC">
        <w:t>Diapers</w:t>
      </w:r>
      <w:proofErr w:type="spellEnd"/>
      <w:r w:rsidRPr="00B123DC">
        <w:t xml:space="preserve">, </w:t>
      </w:r>
      <w:proofErr w:type="spellStart"/>
      <w:r w:rsidRPr="00B123DC">
        <w:t>Sanitary</w:t>
      </w:r>
      <w:proofErr w:type="spellEnd"/>
      <w:r w:rsidRPr="00B123DC">
        <w:t xml:space="preserve"> pads.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8F5FD" w14:textId="77777777" w:rsidR="00331CED" w:rsidRDefault="00331CED">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E5AA2" w14:textId="77777777" w:rsidR="00331CED" w:rsidRDefault="00331CED">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CC960" w14:textId="77777777" w:rsidR="00331CED" w:rsidRPr="0096428B" w:rsidRDefault="00331CED" w:rsidP="0096428B">
    <w:pPr>
      <w:pStyle w:val="Intestazione"/>
      <w:jc w:val="center"/>
    </w:pPr>
    <w:r>
      <w:rPr>
        <w:noProof/>
        <w:lang w:val="it-IT" w:eastAsia="it-IT"/>
      </w:rPr>
      <w:drawing>
        <wp:inline distT="0" distB="0" distL="0" distR="0" wp14:anchorId="27D9FD7A" wp14:editId="70DE0397">
          <wp:extent cx="2200275" cy="949592"/>
          <wp:effectExtent l="0" t="0" r="0" b="3175"/>
          <wp:docPr id="1" name="Picture 1" descr="C:\Users\jmenkveld\AppData\Local\Microsoft\Windows\INetCacheContent.Word\IOM-UN_Blue_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enkveld\AppData\Local\Microsoft\Windows\INetCacheContent.Word\IOM-UN_Blue_EN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1959" cy="9675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523E"/>
    <w:multiLevelType w:val="hybridMultilevel"/>
    <w:tmpl w:val="CDCE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D3C90"/>
    <w:multiLevelType w:val="multilevel"/>
    <w:tmpl w:val="F6223EDA"/>
    <w:styleLink w:val="Style2"/>
    <w:lvl w:ilvl="0">
      <w:start w:val="1"/>
      <w:numFmt w:val="decimal"/>
      <w:lvlText w:val="%1."/>
      <w:lvlJc w:val="left"/>
      <w:pPr>
        <w:tabs>
          <w:tab w:val="num" w:pos="360"/>
        </w:tabs>
        <w:ind w:left="360" w:hanging="360"/>
      </w:pPr>
      <w:rPr>
        <w:rFonts w:hint="default"/>
        <w:sz w:val="26"/>
        <w:szCs w:val="26"/>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5CF7320"/>
    <w:multiLevelType w:val="multilevel"/>
    <w:tmpl w:val="075A7C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5D33E3"/>
    <w:multiLevelType w:val="multilevel"/>
    <w:tmpl w:val="F6223EDA"/>
    <w:numStyleLink w:val="Style2"/>
  </w:abstractNum>
  <w:abstractNum w:abstractNumId="4" w15:restartNumberingAfterBreak="0">
    <w:nsid w:val="1FC63961"/>
    <w:multiLevelType w:val="hybridMultilevel"/>
    <w:tmpl w:val="1324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A76CF"/>
    <w:multiLevelType w:val="multilevel"/>
    <w:tmpl w:val="05F008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8C0208"/>
    <w:multiLevelType w:val="hybridMultilevel"/>
    <w:tmpl w:val="D16E1A84"/>
    <w:lvl w:ilvl="0" w:tplc="BFA0D730">
      <w:start w:val="1"/>
      <w:numFmt w:val="lowerLetter"/>
      <w:lvlText w:val="(%1)"/>
      <w:lvlJc w:val="left"/>
      <w:pPr>
        <w:ind w:left="720" w:hanging="360"/>
      </w:pPr>
      <w:rPr>
        <w:rFonts w:hint="default"/>
        <w:color w:val="808080" w:themeColor="background1" w:themeShade="8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66A47"/>
    <w:multiLevelType w:val="multilevel"/>
    <w:tmpl w:val="08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bCs w:val="0"/>
        <w:i w:val="0"/>
        <w:iCs w:val="0"/>
        <w:caps w:val="0"/>
        <w:smallCaps w:val="0"/>
        <w:strike w:val="0"/>
        <w:dstrike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72B3C02"/>
    <w:multiLevelType w:val="multilevel"/>
    <w:tmpl w:val="A7B68762"/>
    <w:lvl w:ilvl="0">
      <w:start w:val="1"/>
      <w:numFmt w:val="decimal"/>
      <w:pStyle w:val="Style1"/>
      <w:lvlText w:val="%1."/>
      <w:lvlJc w:val="left"/>
      <w:pPr>
        <w:tabs>
          <w:tab w:val="num" w:pos="360"/>
        </w:tabs>
        <w:ind w:left="360" w:hanging="360"/>
      </w:pPr>
      <w:rPr>
        <w:rFonts w:hint="default"/>
        <w:sz w:val="26"/>
        <w:szCs w:val="26"/>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A3765E0"/>
    <w:multiLevelType w:val="hybridMultilevel"/>
    <w:tmpl w:val="01FECD3E"/>
    <w:lvl w:ilvl="0" w:tplc="BFA0D730">
      <w:start w:val="1"/>
      <w:numFmt w:val="lowerLetter"/>
      <w:lvlText w:val="(%1)"/>
      <w:lvlJc w:val="left"/>
      <w:pPr>
        <w:ind w:left="720" w:hanging="360"/>
      </w:pPr>
      <w:rPr>
        <w:rFonts w:hint="default"/>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E95F52"/>
    <w:multiLevelType w:val="multilevel"/>
    <w:tmpl w:val="00E46D38"/>
    <w:lvl w:ilvl="0">
      <w:start w:val="1"/>
      <w:numFmt w:val="decimal"/>
      <w:pStyle w:val="Titolo1"/>
      <w:lvlText w:val="%1."/>
      <w:lvlJc w:val="left"/>
      <w:pPr>
        <w:ind w:left="432" w:hanging="432"/>
      </w:pPr>
      <w:rPr>
        <w:rFonts w:ascii="Arial Narrow" w:hAnsi="Arial Narrow" w:hint="default"/>
        <w:b/>
        <w:sz w:val="26"/>
        <w:szCs w:val="26"/>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11" w15:restartNumberingAfterBreak="0">
    <w:nsid w:val="4D23743F"/>
    <w:multiLevelType w:val="hybridMultilevel"/>
    <w:tmpl w:val="DC7ACE7A"/>
    <w:lvl w:ilvl="0" w:tplc="7E2A7A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CE6D64"/>
    <w:multiLevelType w:val="hybridMultilevel"/>
    <w:tmpl w:val="E6980AA0"/>
    <w:lvl w:ilvl="0" w:tplc="7E2A7A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E3135C"/>
    <w:multiLevelType w:val="hybridMultilevel"/>
    <w:tmpl w:val="147C3ABA"/>
    <w:lvl w:ilvl="0" w:tplc="8436AE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D54E48"/>
    <w:multiLevelType w:val="hybridMultilevel"/>
    <w:tmpl w:val="6F3265A6"/>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5" w15:restartNumberingAfterBreak="0">
    <w:nsid w:val="65A06758"/>
    <w:multiLevelType w:val="multilevel"/>
    <w:tmpl w:val="CB9CAE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7F85121"/>
    <w:multiLevelType w:val="hybridMultilevel"/>
    <w:tmpl w:val="CB4EFC92"/>
    <w:lvl w:ilvl="0" w:tplc="FB1E4296">
      <w:start w:val="1"/>
      <w:numFmt w:val="lowerLetter"/>
      <w:lvlText w:val="(%1)"/>
      <w:lvlJc w:val="left"/>
      <w:pPr>
        <w:ind w:left="720" w:hanging="360"/>
      </w:pPr>
      <w:rPr>
        <w:rFonts w:hint="default"/>
        <w:color w:val="808080" w:themeColor="background1" w:themeShade="8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2308B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AF72E07"/>
    <w:multiLevelType w:val="multilevel"/>
    <w:tmpl w:val="6A466C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7C552287"/>
    <w:multiLevelType w:val="hybridMultilevel"/>
    <w:tmpl w:val="868AF2C6"/>
    <w:lvl w:ilvl="0" w:tplc="2B4086F2">
      <w:start w:val="1"/>
      <w:numFmt w:val="bullet"/>
      <w:lvlText w:val=""/>
      <w:lvlJc w:val="left"/>
      <w:pPr>
        <w:ind w:left="1080" w:hanging="360"/>
      </w:pPr>
      <w:rPr>
        <w:rFonts w:ascii="Symbol" w:hAnsi="Symbol" w:hint="default"/>
        <w:color w:val="808080" w:themeColor="background1" w:themeShade="8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
  </w:num>
  <w:num w:numId="6">
    <w:abstractNumId w:val="2"/>
  </w:num>
  <w:num w:numId="7">
    <w:abstractNumId w:val="10"/>
  </w:num>
  <w:num w:numId="8">
    <w:abstractNumId w:val="17"/>
  </w:num>
  <w:num w:numId="9">
    <w:abstractNumId w:val="7"/>
  </w:num>
  <w:num w:numId="10">
    <w:abstractNumId w:val="18"/>
  </w:num>
  <w:num w:numId="11">
    <w:abstractNumId w:val="5"/>
  </w:num>
  <w:num w:numId="12">
    <w:abstractNumId w:val="10"/>
  </w:num>
  <w:num w:numId="13">
    <w:abstractNumId w:val="6"/>
  </w:num>
  <w:num w:numId="14">
    <w:abstractNumId w:val="19"/>
  </w:num>
  <w:num w:numId="15">
    <w:abstractNumId w:val="16"/>
  </w:num>
  <w:num w:numId="16">
    <w:abstractNumId w:val="9"/>
  </w:num>
  <w:num w:numId="17">
    <w:abstractNumId w:val="13"/>
  </w:num>
  <w:num w:numId="18">
    <w:abstractNumId w:val="0"/>
  </w:num>
  <w:num w:numId="19">
    <w:abstractNumId w:val="11"/>
  </w:num>
  <w:num w:numId="20">
    <w:abstractNumId w:val="12"/>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ocumentProtection w:edit="forms" w:enforcement="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278"/>
    <w:rsid w:val="000031A6"/>
    <w:rsid w:val="00004A68"/>
    <w:rsid w:val="00005B69"/>
    <w:rsid w:val="000107AB"/>
    <w:rsid w:val="00010946"/>
    <w:rsid w:val="0001473A"/>
    <w:rsid w:val="00016FC3"/>
    <w:rsid w:val="0002161F"/>
    <w:rsid w:val="00022567"/>
    <w:rsid w:val="00026166"/>
    <w:rsid w:val="0003376D"/>
    <w:rsid w:val="00033F36"/>
    <w:rsid w:val="00036F7E"/>
    <w:rsid w:val="0004393D"/>
    <w:rsid w:val="00045213"/>
    <w:rsid w:val="00046193"/>
    <w:rsid w:val="000508CC"/>
    <w:rsid w:val="00050F36"/>
    <w:rsid w:val="000514C4"/>
    <w:rsid w:val="000669CA"/>
    <w:rsid w:val="0007675E"/>
    <w:rsid w:val="00077981"/>
    <w:rsid w:val="000811F1"/>
    <w:rsid w:val="000848D2"/>
    <w:rsid w:val="00087EFE"/>
    <w:rsid w:val="000934EC"/>
    <w:rsid w:val="000A0E0E"/>
    <w:rsid w:val="000A344D"/>
    <w:rsid w:val="000A63D8"/>
    <w:rsid w:val="000A69FB"/>
    <w:rsid w:val="000B311A"/>
    <w:rsid w:val="000B4D8E"/>
    <w:rsid w:val="000B5FBC"/>
    <w:rsid w:val="000C0F11"/>
    <w:rsid w:val="000C5F52"/>
    <w:rsid w:val="000D0224"/>
    <w:rsid w:val="000D1CB4"/>
    <w:rsid w:val="000D228A"/>
    <w:rsid w:val="000D62E5"/>
    <w:rsid w:val="000E02AA"/>
    <w:rsid w:val="000E6EF9"/>
    <w:rsid w:val="000F3626"/>
    <w:rsid w:val="000F531D"/>
    <w:rsid w:val="000F5D22"/>
    <w:rsid w:val="000F6099"/>
    <w:rsid w:val="000F725F"/>
    <w:rsid w:val="000F7DB5"/>
    <w:rsid w:val="001019B9"/>
    <w:rsid w:val="001046A8"/>
    <w:rsid w:val="00104A40"/>
    <w:rsid w:val="00105F3B"/>
    <w:rsid w:val="001072CA"/>
    <w:rsid w:val="00110264"/>
    <w:rsid w:val="00113296"/>
    <w:rsid w:val="001143C2"/>
    <w:rsid w:val="00123B83"/>
    <w:rsid w:val="001268D6"/>
    <w:rsid w:val="0013558D"/>
    <w:rsid w:val="00135FCF"/>
    <w:rsid w:val="00137703"/>
    <w:rsid w:val="00140688"/>
    <w:rsid w:val="00140C48"/>
    <w:rsid w:val="0014379C"/>
    <w:rsid w:val="00152771"/>
    <w:rsid w:val="00154668"/>
    <w:rsid w:val="00156387"/>
    <w:rsid w:val="0015748B"/>
    <w:rsid w:val="001576EF"/>
    <w:rsid w:val="00160BA3"/>
    <w:rsid w:val="00163A02"/>
    <w:rsid w:val="001702B8"/>
    <w:rsid w:val="001774BE"/>
    <w:rsid w:val="00197DD1"/>
    <w:rsid w:val="001A0BFD"/>
    <w:rsid w:val="001A4EA3"/>
    <w:rsid w:val="001A5628"/>
    <w:rsid w:val="001A5BBC"/>
    <w:rsid w:val="001A601A"/>
    <w:rsid w:val="001A6663"/>
    <w:rsid w:val="001B2128"/>
    <w:rsid w:val="001B4926"/>
    <w:rsid w:val="001B4EC5"/>
    <w:rsid w:val="001B7599"/>
    <w:rsid w:val="001C0DCD"/>
    <w:rsid w:val="001D5389"/>
    <w:rsid w:val="001D75E3"/>
    <w:rsid w:val="001E2C8A"/>
    <w:rsid w:val="001E2F4F"/>
    <w:rsid w:val="001E4E56"/>
    <w:rsid w:val="001E652A"/>
    <w:rsid w:val="001E65CE"/>
    <w:rsid w:val="001E795E"/>
    <w:rsid w:val="00200623"/>
    <w:rsid w:val="00202964"/>
    <w:rsid w:val="00205885"/>
    <w:rsid w:val="00207B04"/>
    <w:rsid w:val="00214E46"/>
    <w:rsid w:val="002156CD"/>
    <w:rsid w:val="00217D4C"/>
    <w:rsid w:val="0022108B"/>
    <w:rsid w:val="002248E7"/>
    <w:rsid w:val="00230B38"/>
    <w:rsid w:val="00242543"/>
    <w:rsid w:val="0024387A"/>
    <w:rsid w:val="00243B72"/>
    <w:rsid w:val="00245FFD"/>
    <w:rsid w:val="00246679"/>
    <w:rsid w:val="00253AD9"/>
    <w:rsid w:val="002551A0"/>
    <w:rsid w:val="002637D8"/>
    <w:rsid w:val="0027248F"/>
    <w:rsid w:val="0027356E"/>
    <w:rsid w:val="0027481F"/>
    <w:rsid w:val="0028409D"/>
    <w:rsid w:val="002845C8"/>
    <w:rsid w:val="00287A92"/>
    <w:rsid w:val="0029147F"/>
    <w:rsid w:val="0029436C"/>
    <w:rsid w:val="00295053"/>
    <w:rsid w:val="00295609"/>
    <w:rsid w:val="002A0792"/>
    <w:rsid w:val="002A3768"/>
    <w:rsid w:val="002A686B"/>
    <w:rsid w:val="002B18CF"/>
    <w:rsid w:val="002B22B7"/>
    <w:rsid w:val="002C6D84"/>
    <w:rsid w:val="002D2D93"/>
    <w:rsid w:val="002E03EA"/>
    <w:rsid w:val="002E0822"/>
    <w:rsid w:val="002E0BB5"/>
    <w:rsid w:val="002E1129"/>
    <w:rsid w:val="002E6303"/>
    <w:rsid w:val="002F0983"/>
    <w:rsid w:val="002F2F01"/>
    <w:rsid w:val="002F4503"/>
    <w:rsid w:val="002F5303"/>
    <w:rsid w:val="00306A72"/>
    <w:rsid w:val="003105F8"/>
    <w:rsid w:val="00311250"/>
    <w:rsid w:val="00314EAF"/>
    <w:rsid w:val="00315532"/>
    <w:rsid w:val="00325F78"/>
    <w:rsid w:val="00326161"/>
    <w:rsid w:val="0033070C"/>
    <w:rsid w:val="00331CED"/>
    <w:rsid w:val="00334A6A"/>
    <w:rsid w:val="00340278"/>
    <w:rsid w:val="003411C6"/>
    <w:rsid w:val="00341B9D"/>
    <w:rsid w:val="00342CC3"/>
    <w:rsid w:val="00347CDD"/>
    <w:rsid w:val="00351437"/>
    <w:rsid w:val="00356953"/>
    <w:rsid w:val="00357272"/>
    <w:rsid w:val="003601AF"/>
    <w:rsid w:val="0036588C"/>
    <w:rsid w:val="00370B4C"/>
    <w:rsid w:val="00374CD1"/>
    <w:rsid w:val="00386E76"/>
    <w:rsid w:val="003908A3"/>
    <w:rsid w:val="00395905"/>
    <w:rsid w:val="00396CBB"/>
    <w:rsid w:val="003B1B5B"/>
    <w:rsid w:val="003B36E3"/>
    <w:rsid w:val="003B3C91"/>
    <w:rsid w:val="003B68D2"/>
    <w:rsid w:val="003C0552"/>
    <w:rsid w:val="003C1936"/>
    <w:rsid w:val="003C3B7B"/>
    <w:rsid w:val="003C4893"/>
    <w:rsid w:val="003C5C42"/>
    <w:rsid w:val="003C746D"/>
    <w:rsid w:val="003D1AA9"/>
    <w:rsid w:val="003D702E"/>
    <w:rsid w:val="003D75DF"/>
    <w:rsid w:val="003E23F1"/>
    <w:rsid w:val="003E4416"/>
    <w:rsid w:val="003E592E"/>
    <w:rsid w:val="003F4974"/>
    <w:rsid w:val="003F579C"/>
    <w:rsid w:val="00400414"/>
    <w:rsid w:val="00423761"/>
    <w:rsid w:val="004237C3"/>
    <w:rsid w:val="00430994"/>
    <w:rsid w:val="00433A30"/>
    <w:rsid w:val="00434C70"/>
    <w:rsid w:val="0044067F"/>
    <w:rsid w:val="00443980"/>
    <w:rsid w:val="00443F04"/>
    <w:rsid w:val="00445AE2"/>
    <w:rsid w:val="00446CA2"/>
    <w:rsid w:val="00462C43"/>
    <w:rsid w:val="00462CEC"/>
    <w:rsid w:val="004859EF"/>
    <w:rsid w:val="00486791"/>
    <w:rsid w:val="0049308E"/>
    <w:rsid w:val="00495889"/>
    <w:rsid w:val="0049786D"/>
    <w:rsid w:val="004B3196"/>
    <w:rsid w:val="004B6AFE"/>
    <w:rsid w:val="004C242A"/>
    <w:rsid w:val="004C6AA6"/>
    <w:rsid w:val="004D635E"/>
    <w:rsid w:val="004E075E"/>
    <w:rsid w:val="004E128E"/>
    <w:rsid w:val="004E2236"/>
    <w:rsid w:val="004F2996"/>
    <w:rsid w:val="004F7320"/>
    <w:rsid w:val="004F7E9F"/>
    <w:rsid w:val="005027BF"/>
    <w:rsid w:val="005030A8"/>
    <w:rsid w:val="0050402F"/>
    <w:rsid w:val="00504A7E"/>
    <w:rsid w:val="005059A6"/>
    <w:rsid w:val="00507812"/>
    <w:rsid w:val="00515EA8"/>
    <w:rsid w:val="005167F6"/>
    <w:rsid w:val="00517620"/>
    <w:rsid w:val="00525125"/>
    <w:rsid w:val="00526E32"/>
    <w:rsid w:val="00527FED"/>
    <w:rsid w:val="00531EBE"/>
    <w:rsid w:val="00536621"/>
    <w:rsid w:val="00536E99"/>
    <w:rsid w:val="00536F2F"/>
    <w:rsid w:val="005374B8"/>
    <w:rsid w:val="00544C14"/>
    <w:rsid w:val="00545201"/>
    <w:rsid w:val="00552234"/>
    <w:rsid w:val="00554758"/>
    <w:rsid w:val="005554DA"/>
    <w:rsid w:val="005559A7"/>
    <w:rsid w:val="00562C82"/>
    <w:rsid w:val="00563007"/>
    <w:rsid w:val="005703AA"/>
    <w:rsid w:val="005714CD"/>
    <w:rsid w:val="00581FB0"/>
    <w:rsid w:val="00583401"/>
    <w:rsid w:val="00584A4A"/>
    <w:rsid w:val="00584F01"/>
    <w:rsid w:val="00587E1D"/>
    <w:rsid w:val="00595644"/>
    <w:rsid w:val="00596D16"/>
    <w:rsid w:val="00597575"/>
    <w:rsid w:val="005A369A"/>
    <w:rsid w:val="005A5AEE"/>
    <w:rsid w:val="005A7907"/>
    <w:rsid w:val="005B46A3"/>
    <w:rsid w:val="005C42CF"/>
    <w:rsid w:val="005C45D9"/>
    <w:rsid w:val="005D26C3"/>
    <w:rsid w:val="005D6253"/>
    <w:rsid w:val="005D6FCB"/>
    <w:rsid w:val="005E4CDC"/>
    <w:rsid w:val="005E5BB4"/>
    <w:rsid w:val="005F0F95"/>
    <w:rsid w:val="006079CC"/>
    <w:rsid w:val="0061722D"/>
    <w:rsid w:val="00626D64"/>
    <w:rsid w:val="006373E8"/>
    <w:rsid w:val="006378C1"/>
    <w:rsid w:val="00640B69"/>
    <w:rsid w:val="00653276"/>
    <w:rsid w:val="00656990"/>
    <w:rsid w:val="0066468F"/>
    <w:rsid w:val="0066724F"/>
    <w:rsid w:val="0067776E"/>
    <w:rsid w:val="00683685"/>
    <w:rsid w:val="00683698"/>
    <w:rsid w:val="0068491B"/>
    <w:rsid w:val="00691BAE"/>
    <w:rsid w:val="00691EA1"/>
    <w:rsid w:val="00695BF7"/>
    <w:rsid w:val="006A3E1A"/>
    <w:rsid w:val="006A5D45"/>
    <w:rsid w:val="006C0492"/>
    <w:rsid w:val="006C2652"/>
    <w:rsid w:val="006C2A9E"/>
    <w:rsid w:val="006C7454"/>
    <w:rsid w:val="006D3133"/>
    <w:rsid w:val="006D33A3"/>
    <w:rsid w:val="006E25B3"/>
    <w:rsid w:val="006E358C"/>
    <w:rsid w:val="006E4533"/>
    <w:rsid w:val="006E6475"/>
    <w:rsid w:val="006F2E13"/>
    <w:rsid w:val="006F6178"/>
    <w:rsid w:val="006F6EBF"/>
    <w:rsid w:val="007007D5"/>
    <w:rsid w:val="00702EBD"/>
    <w:rsid w:val="00703C9A"/>
    <w:rsid w:val="00716864"/>
    <w:rsid w:val="007175C8"/>
    <w:rsid w:val="00717B59"/>
    <w:rsid w:val="007268CC"/>
    <w:rsid w:val="00735E14"/>
    <w:rsid w:val="007417FB"/>
    <w:rsid w:val="0074342B"/>
    <w:rsid w:val="00743532"/>
    <w:rsid w:val="007447AA"/>
    <w:rsid w:val="00751CE5"/>
    <w:rsid w:val="00753B0A"/>
    <w:rsid w:val="007651FD"/>
    <w:rsid w:val="007662F1"/>
    <w:rsid w:val="00770F3A"/>
    <w:rsid w:val="00782055"/>
    <w:rsid w:val="007848E1"/>
    <w:rsid w:val="00787143"/>
    <w:rsid w:val="007927F7"/>
    <w:rsid w:val="0079661B"/>
    <w:rsid w:val="007A0AF1"/>
    <w:rsid w:val="007A1221"/>
    <w:rsid w:val="007A5AC7"/>
    <w:rsid w:val="007A7663"/>
    <w:rsid w:val="007B10BE"/>
    <w:rsid w:val="007B1E5C"/>
    <w:rsid w:val="007B793C"/>
    <w:rsid w:val="007C0B21"/>
    <w:rsid w:val="007C17F1"/>
    <w:rsid w:val="007C1D7F"/>
    <w:rsid w:val="007C3C68"/>
    <w:rsid w:val="007D5547"/>
    <w:rsid w:val="007D60EC"/>
    <w:rsid w:val="007D7098"/>
    <w:rsid w:val="007E1F15"/>
    <w:rsid w:val="007E25FE"/>
    <w:rsid w:val="007E29EC"/>
    <w:rsid w:val="007E3950"/>
    <w:rsid w:val="007F04A3"/>
    <w:rsid w:val="007F3236"/>
    <w:rsid w:val="007F6FB5"/>
    <w:rsid w:val="008004A1"/>
    <w:rsid w:val="008044F2"/>
    <w:rsid w:val="00804877"/>
    <w:rsid w:val="0080575D"/>
    <w:rsid w:val="0080741D"/>
    <w:rsid w:val="008114C1"/>
    <w:rsid w:val="00811671"/>
    <w:rsid w:val="008118F1"/>
    <w:rsid w:val="00821C3C"/>
    <w:rsid w:val="00824442"/>
    <w:rsid w:val="00824EA4"/>
    <w:rsid w:val="008357F6"/>
    <w:rsid w:val="008407EC"/>
    <w:rsid w:val="00844F45"/>
    <w:rsid w:val="00851DDD"/>
    <w:rsid w:val="00857E22"/>
    <w:rsid w:val="00860823"/>
    <w:rsid w:val="008648C2"/>
    <w:rsid w:val="00866272"/>
    <w:rsid w:val="0086788F"/>
    <w:rsid w:val="00867F1A"/>
    <w:rsid w:val="008712E9"/>
    <w:rsid w:val="00872059"/>
    <w:rsid w:val="00872202"/>
    <w:rsid w:val="00873399"/>
    <w:rsid w:val="00873A53"/>
    <w:rsid w:val="008761AC"/>
    <w:rsid w:val="008808E5"/>
    <w:rsid w:val="00880F1E"/>
    <w:rsid w:val="00887E15"/>
    <w:rsid w:val="0089044F"/>
    <w:rsid w:val="00890DE4"/>
    <w:rsid w:val="0089384B"/>
    <w:rsid w:val="00896AB9"/>
    <w:rsid w:val="008974F6"/>
    <w:rsid w:val="008A560F"/>
    <w:rsid w:val="008B0699"/>
    <w:rsid w:val="008B2FBA"/>
    <w:rsid w:val="008B587C"/>
    <w:rsid w:val="008C1C26"/>
    <w:rsid w:val="008C4267"/>
    <w:rsid w:val="008C4E2D"/>
    <w:rsid w:val="008C6253"/>
    <w:rsid w:val="008D3154"/>
    <w:rsid w:val="008D3CBD"/>
    <w:rsid w:val="008D76AB"/>
    <w:rsid w:val="008F01DF"/>
    <w:rsid w:val="008F3539"/>
    <w:rsid w:val="008F6CE4"/>
    <w:rsid w:val="00901106"/>
    <w:rsid w:val="009047D6"/>
    <w:rsid w:val="00910278"/>
    <w:rsid w:val="00911577"/>
    <w:rsid w:val="0091391D"/>
    <w:rsid w:val="00913D64"/>
    <w:rsid w:val="009161D5"/>
    <w:rsid w:val="00920B14"/>
    <w:rsid w:val="0092276D"/>
    <w:rsid w:val="0092382E"/>
    <w:rsid w:val="009275BB"/>
    <w:rsid w:val="00937100"/>
    <w:rsid w:val="009469C1"/>
    <w:rsid w:val="00951BB3"/>
    <w:rsid w:val="00955852"/>
    <w:rsid w:val="0095652E"/>
    <w:rsid w:val="009571CB"/>
    <w:rsid w:val="009628AA"/>
    <w:rsid w:val="00962A09"/>
    <w:rsid w:val="009638D0"/>
    <w:rsid w:val="0096428B"/>
    <w:rsid w:val="00980A21"/>
    <w:rsid w:val="00984393"/>
    <w:rsid w:val="00984A18"/>
    <w:rsid w:val="00990934"/>
    <w:rsid w:val="00992511"/>
    <w:rsid w:val="00996637"/>
    <w:rsid w:val="009A3460"/>
    <w:rsid w:val="009A50F7"/>
    <w:rsid w:val="009A7353"/>
    <w:rsid w:val="009B1210"/>
    <w:rsid w:val="009B522F"/>
    <w:rsid w:val="009B5E8E"/>
    <w:rsid w:val="009C1586"/>
    <w:rsid w:val="009C3A67"/>
    <w:rsid w:val="009D0491"/>
    <w:rsid w:val="009D0F90"/>
    <w:rsid w:val="009D3567"/>
    <w:rsid w:val="009D4B62"/>
    <w:rsid w:val="009D5A55"/>
    <w:rsid w:val="009E3337"/>
    <w:rsid w:val="009F14FA"/>
    <w:rsid w:val="009F7912"/>
    <w:rsid w:val="00A02157"/>
    <w:rsid w:val="00A05E48"/>
    <w:rsid w:val="00A06781"/>
    <w:rsid w:val="00A110ED"/>
    <w:rsid w:val="00A11D12"/>
    <w:rsid w:val="00A13B09"/>
    <w:rsid w:val="00A1730F"/>
    <w:rsid w:val="00A20AA2"/>
    <w:rsid w:val="00A22A6A"/>
    <w:rsid w:val="00A2632D"/>
    <w:rsid w:val="00A27683"/>
    <w:rsid w:val="00A31682"/>
    <w:rsid w:val="00A32293"/>
    <w:rsid w:val="00A32E18"/>
    <w:rsid w:val="00A36E71"/>
    <w:rsid w:val="00A375DC"/>
    <w:rsid w:val="00A37EFF"/>
    <w:rsid w:val="00A4255A"/>
    <w:rsid w:val="00A430CE"/>
    <w:rsid w:val="00A44740"/>
    <w:rsid w:val="00A4499F"/>
    <w:rsid w:val="00A44D61"/>
    <w:rsid w:val="00A46582"/>
    <w:rsid w:val="00A51504"/>
    <w:rsid w:val="00A51D90"/>
    <w:rsid w:val="00A5666D"/>
    <w:rsid w:val="00A6381E"/>
    <w:rsid w:val="00A63998"/>
    <w:rsid w:val="00A64D41"/>
    <w:rsid w:val="00A65D05"/>
    <w:rsid w:val="00A71F06"/>
    <w:rsid w:val="00A72D31"/>
    <w:rsid w:val="00A74606"/>
    <w:rsid w:val="00A76DBE"/>
    <w:rsid w:val="00A80A35"/>
    <w:rsid w:val="00A83D27"/>
    <w:rsid w:val="00A906E6"/>
    <w:rsid w:val="00A91836"/>
    <w:rsid w:val="00A96376"/>
    <w:rsid w:val="00A9659E"/>
    <w:rsid w:val="00A97834"/>
    <w:rsid w:val="00AA21E1"/>
    <w:rsid w:val="00AA324D"/>
    <w:rsid w:val="00AB013C"/>
    <w:rsid w:val="00AB2349"/>
    <w:rsid w:val="00AC2A3A"/>
    <w:rsid w:val="00AC3143"/>
    <w:rsid w:val="00AC3C8F"/>
    <w:rsid w:val="00AC40AE"/>
    <w:rsid w:val="00AD3CFE"/>
    <w:rsid w:val="00AD70DB"/>
    <w:rsid w:val="00AD71E6"/>
    <w:rsid w:val="00AE0EC5"/>
    <w:rsid w:val="00AE7889"/>
    <w:rsid w:val="00B018A2"/>
    <w:rsid w:val="00B06334"/>
    <w:rsid w:val="00B07F61"/>
    <w:rsid w:val="00B123FF"/>
    <w:rsid w:val="00B1577C"/>
    <w:rsid w:val="00B1600B"/>
    <w:rsid w:val="00B263B2"/>
    <w:rsid w:val="00B26C35"/>
    <w:rsid w:val="00B32E70"/>
    <w:rsid w:val="00B33020"/>
    <w:rsid w:val="00B366D5"/>
    <w:rsid w:val="00B43E3C"/>
    <w:rsid w:val="00B43F58"/>
    <w:rsid w:val="00B53E8F"/>
    <w:rsid w:val="00B541AE"/>
    <w:rsid w:val="00B62A55"/>
    <w:rsid w:val="00B7579B"/>
    <w:rsid w:val="00B77F1E"/>
    <w:rsid w:val="00B813F2"/>
    <w:rsid w:val="00B911E1"/>
    <w:rsid w:val="00B94B95"/>
    <w:rsid w:val="00B95878"/>
    <w:rsid w:val="00B96C4F"/>
    <w:rsid w:val="00BA206D"/>
    <w:rsid w:val="00BA6494"/>
    <w:rsid w:val="00BC3E93"/>
    <w:rsid w:val="00BC4BEA"/>
    <w:rsid w:val="00BC5315"/>
    <w:rsid w:val="00BC7B15"/>
    <w:rsid w:val="00BC7DE9"/>
    <w:rsid w:val="00BD259F"/>
    <w:rsid w:val="00BD4B04"/>
    <w:rsid w:val="00BD7379"/>
    <w:rsid w:val="00BE4C03"/>
    <w:rsid w:val="00BF0874"/>
    <w:rsid w:val="00BF41F5"/>
    <w:rsid w:val="00BF746B"/>
    <w:rsid w:val="00BF7BBF"/>
    <w:rsid w:val="00C07DFC"/>
    <w:rsid w:val="00C12AD0"/>
    <w:rsid w:val="00C2075D"/>
    <w:rsid w:val="00C21CCE"/>
    <w:rsid w:val="00C23494"/>
    <w:rsid w:val="00C30703"/>
    <w:rsid w:val="00C34E9B"/>
    <w:rsid w:val="00C370DC"/>
    <w:rsid w:val="00C371BD"/>
    <w:rsid w:val="00C37345"/>
    <w:rsid w:val="00C37D26"/>
    <w:rsid w:val="00C426A2"/>
    <w:rsid w:val="00C4746A"/>
    <w:rsid w:val="00C47BFC"/>
    <w:rsid w:val="00C51347"/>
    <w:rsid w:val="00C5211B"/>
    <w:rsid w:val="00C60DEB"/>
    <w:rsid w:val="00C615B1"/>
    <w:rsid w:val="00C653F0"/>
    <w:rsid w:val="00C66600"/>
    <w:rsid w:val="00C71959"/>
    <w:rsid w:val="00C72221"/>
    <w:rsid w:val="00C7408A"/>
    <w:rsid w:val="00C741D6"/>
    <w:rsid w:val="00C76381"/>
    <w:rsid w:val="00C82CE4"/>
    <w:rsid w:val="00C85832"/>
    <w:rsid w:val="00C86F1B"/>
    <w:rsid w:val="00C91B9D"/>
    <w:rsid w:val="00C93CF8"/>
    <w:rsid w:val="00C963FD"/>
    <w:rsid w:val="00C96849"/>
    <w:rsid w:val="00CA325D"/>
    <w:rsid w:val="00CA3BAC"/>
    <w:rsid w:val="00CB1F71"/>
    <w:rsid w:val="00CB2B68"/>
    <w:rsid w:val="00CB7E31"/>
    <w:rsid w:val="00CC05C4"/>
    <w:rsid w:val="00CC569A"/>
    <w:rsid w:val="00CD178A"/>
    <w:rsid w:val="00CD490F"/>
    <w:rsid w:val="00CD5429"/>
    <w:rsid w:val="00CD6276"/>
    <w:rsid w:val="00CD7649"/>
    <w:rsid w:val="00CE1217"/>
    <w:rsid w:val="00CF3CAD"/>
    <w:rsid w:val="00D01CED"/>
    <w:rsid w:val="00D05C66"/>
    <w:rsid w:val="00D112A5"/>
    <w:rsid w:val="00D136AD"/>
    <w:rsid w:val="00D14E75"/>
    <w:rsid w:val="00D21690"/>
    <w:rsid w:val="00D21D15"/>
    <w:rsid w:val="00D33F7A"/>
    <w:rsid w:val="00D34C8F"/>
    <w:rsid w:val="00D40F97"/>
    <w:rsid w:val="00D446CE"/>
    <w:rsid w:val="00D53B49"/>
    <w:rsid w:val="00D60707"/>
    <w:rsid w:val="00D61785"/>
    <w:rsid w:val="00D66E2F"/>
    <w:rsid w:val="00D732D7"/>
    <w:rsid w:val="00D73B4A"/>
    <w:rsid w:val="00D74CEA"/>
    <w:rsid w:val="00D754EE"/>
    <w:rsid w:val="00D80CB7"/>
    <w:rsid w:val="00D84B53"/>
    <w:rsid w:val="00D86E93"/>
    <w:rsid w:val="00D971A1"/>
    <w:rsid w:val="00DB202B"/>
    <w:rsid w:val="00DB54B2"/>
    <w:rsid w:val="00DB75E0"/>
    <w:rsid w:val="00DC043C"/>
    <w:rsid w:val="00DC6EEB"/>
    <w:rsid w:val="00DC724C"/>
    <w:rsid w:val="00DD0AE6"/>
    <w:rsid w:val="00DD360B"/>
    <w:rsid w:val="00DD384F"/>
    <w:rsid w:val="00DD50F6"/>
    <w:rsid w:val="00DE170B"/>
    <w:rsid w:val="00DE4AAC"/>
    <w:rsid w:val="00E05231"/>
    <w:rsid w:val="00E07CBE"/>
    <w:rsid w:val="00E12658"/>
    <w:rsid w:val="00E15675"/>
    <w:rsid w:val="00E213B5"/>
    <w:rsid w:val="00E304F2"/>
    <w:rsid w:val="00E3139D"/>
    <w:rsid w:val="00E34239"/>
    <w:rsid w:val="00E34458"/>
    <w:rsid w:val="00E46D3B"/>
    <w:rsid w:val="00E51FAF"/>
    <w:rsid w:val="00E531FF"/>
    <w:rsid w:val="00E54779"/>
    <w:rsid w:val="00E54B93"/>
    <w:rsid w:val="00E56EAB"/>
    <w:rsid w:val="00E57546"/>
    <w:rsid w:val="00E70E6A"/>
    <w:rsid w:val="00E717D4"/>
    <w:rsid w:val="00E75A8B"/>
    <w:rsid w:val="00E82CA8"/>
    <w:rsid w:val="00E906E4"/>
    <w:rsid w:val="00E92393"/>
    <w:rsid w:val="00E945BD"/>
    <w:rsid w:val="00E95037"/>
    <w:rsid w:val="00EA1228"/>
    <w:rsid w:val="00EA5BCD"/>
    <w:rsid w:val="00EB33EB"/>
    <w:rsid w:val="00EB6347"/>
    <w:rsid w:val="00EC22DC"/>
    <w:rsid w:val="00EC4F65"/>
    <w:rsid w:val="00EC5C4A"/>
    <w:rsid w:val="00ED1180"/>
    <w:rsid w:val="00ED1F09"/>
    <w:rsid w:val="00ED2CBC"/>
    <w:rsid w:val="00EE14BF"/>
    <w:rsid w:val="00EF16CE"/>
    <w:rsid w:val="00EF3183"/>
    <w:rsid w:val="00EF6966"/>
    <w:rsid w:val="00F13051"/>
    <w:rsid w:val="00F20629"/>
    <w:rsid w:val="00F221F0"/>
    <w:rsid w:val="00F24A87"/>
    <w:rsid w:val="00F26215"/>
    <w:rsid w:val="00F263DA"/>
    <w:rsid w:val="00F34793"/>
    <w:rsid w:val="00F41D3D"/>
    <w:rsid w:val="00F42CCF"/>
    <w:rsid w:val="00F5123A"/>
    <w:rsid w:val="00F54B7D"/>
    <w:rsid w:val="00F561FF"/>
    <w:rsid w:val="00F57900"/>
    <w:rsid w:val="00F61607"/>
    <w:rsid w:val="00F64DC0"/>
    <w:rsid w:val="00F675B0"/>
    <w:rsid w:val="00F74EA5"/>
    <w:rsid w:val="00F82069"/>
    <w:rsid w:val="00F834BB"/>
    <w:rsid w:val="00F92316"/>
    <w:rsid w:val="00F95473"/>
    <w:rsid w:val="00FA702C"/>
    <w:rsid w:val="00FB0C58"/>
    <w:rsid w:val="00FC5B31"/>
    <w:rsid w:val="00FC7211"/>
    <w:rsid w:val="00FE28CB"/>
    <w:rsid w:val="00FE2F38"/>
    <w:rsid w:val="00FE60BF"/>
    <w:rsid w:val="00FE639F"/>
    <w:rsid w:val="00FE6C2A"/>
    <w:rsid w:val="00FE7EC4"/>
    <w:rsid w:val="00FF5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DB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588C"/>
    <w:rPr>
      <w:lang w:val="fr-FR"/>
    </w:rPr>
  </w:style>
  <w:style w:type="paragraph" w:styleId="Titolo1">
    <w:name w:val="heading 1"/>
    <w:basedOn w:val="Normale"/>
    <w:next w:val="Normale"/>
    <w:link w:val="Titolo1Carattere"/>
    <w:uiPriority w:val="9"/>
    <w:rsid w:val="005030A8"/>
    <w:pPr>
      <w:keepNext/>
      <w:keepLines/>
      <w:numPr>
        <w:numId w:val="7"/>
      </w:numPr>
      <w:shd w:val="clear" w:color="auto" w:fill="D9D9D9" w:themeFill="background1" w:themeFillShade="D9"/>
      <w:spacing w:before="240" w:after="240"/>
      <w:jc w:val="center"/>
      <w:outlineLvl w:val="0"/>
    </w:pPr>
    <w:rPr>
      <w:rFonts w:ascii="Arial Narrow" w:eastAsiaTheme="majorEastAsia" w:hAnsi="Arial Narrow" w:cs="Arial"/>
      <w:b/>
      <w:bCs/>
      <w:sz w:val="26"/>
      <w:szCs w:val="26"/>
      <w:lang w:val="en-GB"/>
    </w:rPr>
  </w:style>
  <w:style w:type="paragraph" w:styleId="Titolo2">
    <w:name w:val="heading 2"/>
    <w:basedOn w:val="Normale"/>
    <w:next w:val="Normale"/>
    <w:link w:val="Titolo2Carattere"/>
    <w:uiPriority w:val="9"/>
    <w:unhideWhenUsed/>
    <w:qFormat/>
    <w:rsid w:val="0050402F"/>
    <w:pPr>
      <w:keepNext/>
      <w:keepLines/>
      <w:numPr>
        <w:ilvl w:val="1"/>
        <w:numId w:val="7"/>
      </w:numPr>
      <w:spacing w:before="200" w:after="0"/>
      <w:outlineLvl w:val="1"/>
    </w:pPr>
    <w:rPr>
      <w:rFonts w:eastAsiaTheme="majorEastAsia" w:cstheme="majorBidi"/>
      <w:b/>
      <w:bCs/>
      <w:sz w:val="24"/>
      <w:szCs w:val="24"/>
      <w:lang w:val="en-GB"/>
    </w:rPr>
  </w:style>
  <w:style w:type="paragraph" w:styleId="Titolo3">
    <w:name w:val="heading 3"/>
    <w:basedOn w:val="Normale"/>
    <w:next w:val="Normale"/>
    <w:link w:val="Titolo3Carattere"/>
    <w:uiPriority w:val="9"/>
    <w:unhideWhenUsed/>
    <w:qFormat/>
    <w:rsid w:val="0050402F"/>
    <w:pPr>
      <w:keepNext/>
      <w:keepLines/>
      <w:numPr>
        <w:ilvl w:val="2"/>
        <w:numId w:val="7"/>
      </w:numPr>
      <w:spacing w:before="200" w:after="0"/>
      <w:outlineLvl w:val="2"/>
    </w:pPr>
    <w:rPr>
      <w:rFonts w:eastAsiaTheme="majorEastAsia" w:cstheme="majorBidi"/>
      <w:b/>
      <w:bCs/>
    </w:rPr>
  </w:style>
  <w:style w:type="paragraph" w:styleId="Titolo4">
    <w:name w:val="heading 4"/>
    <w:basedOn w:val="Normale"/>
    <w:next w:val="Normale"/>
    <w:link w:val="Titolo4Carattere"/>
    <w:uiPriority w:val="9"/>
    <w:unhideWhenUsed/>
    <w:rsid w:val="0050402F"/>
    <w:pPr>
      <w:keepNext/>
      <w:keepLines/>
      <w:numPr>
        <w:ilvl w:val="3"/>
        <w:numId w:val="7"/>
      </w:numPr>
      <w:spacing w:before="200" w:after="0"/>
      <w:outlineLvl w:val="3"/>
    </w:pPr>
    <w:rPr>
      <w:rFonts w:asciiTheme="majorHAnsi" w:eastAsiaTheme="majorEastAsia" w:hAnsiTheme="majorHAnsi" w:cstheme="majorBidi"/>
      <w:b/>
      <w:bCs/>
      <w:i/>
      <w:iCs/>
    </w:rPr>
  </w:style>
  <w:style w:type="paragraph" w:styleId="Titolo5">
    <w:name w:val="heading 5"/>
    <w:basedOn w:val="Normale"/>
    <w:next w:val="Normale"/>
    <w:link w:val="Titolo5Carattere"/>
    <w:uiPriority w:val="9"/>
    <w:unhideWhenUsed/>
    <w:rsid w:val="0050402F"/>
    <w:pPr>
      <w:keepNext/>
      <w:keepLines/>
      <w:numPr>
        <w:ilvl w:val="4"/>
        <w:numId w:val="7"/>
      </w:numPr>
      <w:spacing w:before="200" w:after="0"/>
      <w:outlineLvl w:val="4"/>
    </w:pPr>
    <w:rPr>
      <w:rFonts w:asciiTheme="majorHAnsi" w:eastAsiaTheme="majorEastAsia" w:hAnsiTheme="majorHAnsi" w:cstheme="majorBidi"/>
    </w:rPr>
  </w:style>
  <w:style w:type="paragraph" w:styleId="Titolo6">
    <w:name w:val="heading 6"/>
    <w:basedOn w:val="Normale"/>
    <w:next w:val="Normale"/>
    <w:link w:val="Titolo6Carattere"/>
    <w:uiPriority w:val="9"/>
    <w:unhideWhenUsed/>
    <w:rsid w:val="0050402F"/>
    <w:pPr>
      <w:keepNext/>
      <w:keepLines/>
      <w:numPr>
        <w:ilvl w:val="5"/>
        <w:numId w:val="7"/>
      </w:numPr>
      <w:spacing w:before="200" w:after="0"/>
      <w:outlineLvl w:val="5"/>
    </w:pPr>
    <w:rPr>
      <w:rFonts w:asciiTheme="majorHAnsi" w:eastAsiaTheme="majorEastAsia" w:hAnsiTheme="majorHAnsi" w:cstheme="majorBidi"/>
      <w:i/>
      <w:iCs/>
    </w:rPr>
  </w:style>
  <w:style w:type="paragraph" w:styleId="Titolo7">
    <w:name w:val="heading 7"/>
    <w:basedOn w:val="Normale"/>
    <w:next w:val="Normale"/>
    <w:link w:val="Titolo7Carattere"/>
    <w:uiPriority w:val="9"/>
    <w:unhideWhenUsed/>
    <w:rsid w:val="0050402F"/>
    <w:pPr>
      <w:keepNext/>
      <w:keepLines/>
      <w:numPr>
        <w:ilvl w:val="6"/>
        <w:numId w:val="7"/>
      </w:numPr>
      <w:spacing w:before="200" w:after="0"/>
      <w:outlineLvl w:val="6"/>
    </w:pPr>
    <w:rPr>
      <w:rFonts w:asciiTheme="majorHAnsi" w:eastAsiaTheme="majorEastAsia" w:hAnsiTheme="majorHAnsi" w:cstheme="majorBidi"/>
      <w:i/>
      <w:iCs/>
    </w:rPr>
  </w:style>
  <w:style w:type="paragraph" w:styleId="Titolo8">
    <w:name w:val="heading 8"/>
    <w:basedOn w:val="Normale"/>
    <w:next w:val="Normale"/>
    <w:link w:val="Titolo8Carattere"/>
    <w:uiPriority w:val="9"/>
    <w:unhideWhenUsed/>
    <w:rsid w:val="0050402F"/>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rsid w:val="0050402F"/>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0946"/>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010946"/>
    <w:rPr>
      <w:lang w:val="fr-FR"/>
    </w:rPr>
  </w:style>
  <w:style w:type="paragraph" w:styleId="Pidipagina">
    <w:name w:val="footer"/>
    <w:basedOn w:val="Normale"/>
    <w:link w:val="PidipaginaCarattere"/>
    <w:uiPriority w:val="99"/>
    <w:unhideWhenUsed/>
    <w:rsid w:val="00010946"/>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010946"/>
    <w:rPr>
      <w:lang w:val="fr-FR"/>
    </w:rPr>
  </w:style>
  <w:style w:type="table" w:styleId="Grigliatabella">
    <w:name w:val="Table Grid"/>
    <w:basedOn w:val="Tabellanormale"/>
    <w:uiPriority w:val="59"/>
    <w:rsid w:val="00010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010946"/>
    <w:pPr>
      <w:numPr>
        <w:numId w:val="5"/>
      </w:numPr>
    </w:pPr>
  </w:style>
  <w:style w:type="character" w:styleId="Numeropagina">
    <w:name w:val="page number"/>
    <w:basedOn w:val="Carpredefinitoparagrafo"/>
    <w:rsid w:val="00010946"/>
  </w:style>
  <w:style w:type="paragraph" w:customStyle="1" w:styleId="Style1">
    <w:name w:val="Style1"/>
    <w:basedOn w:val="Titolo1"/>
    <w:rsid w:val="00010946"/>
    <w:pPr>
      <w:keepLines w:val="0"/>
      <w:numPr>
        <w:numId w:val="3"/>
      </w:numPr>
      <w:shd w:val="clear" w:color="auto" w:fill="C0C0C0"/>
      <w:spacing w:before="120" w:line="240" w:lineRule="auto"/>
      <w:ind w:left="0" w:firstLine="0"/>
    </w:pPr>
    <w:rPr>
      <w:rFonts w:eastAsia="MS Mincho"/>
      <w:bCs w:val="0"/>
      <w:spacing w:val="20"/>
    </w:rPr>
  </w:style>
  <w:style w:type="character" w:customStyle="1" w:styleId="Titolo1Carattere">
    <w:name w:val="Titolo 1 Carattere"/>
    <w:basedOn w:val="Carpredefinitoparagrafo"/>
    <w:link w:val="Titolo1"/>
    <w:uiPriority w:val="9"/>
    <w:rsid w:val="005030A8"/>
    <w:rPr>
      <w:rFonts w:ascii="Arial Narrow" w:eastAsiaTheme="majorEastAsia" w:hAnsi="Arial Narrow" w:cs="Arial"/>
      <w:b/>
      <w:bCs/>
      <w:sz w:val="26"/>
      <w:szCs w:val="26"/>
      <w:shd w:val="clear" w:color="auto" w:fill="D9D9D9" w:themeFill="background1" w:themeFillShade="D9"/>
    </w:rPr>
  </w:style>
  <w:style w:type="character" w:styleId="Collegamentoipertestuale">
    <w:name w:val="Hyperlink"/>
    <w:basedOn w:val="Carpredefinitoparagrafo"/>
    <w:uiPriority w:val="99"/>
    <w:unhideWhenUsed/>
    <w:rsid w:val="00010946"/>
    <w:rPr>
      <w:color w:val="0000FF" w:themeColor="hyperlink"/>
      <w:u w:val="single"/>
    </w:rPr>
  </w:style>
  <w:style w:type="paragraph" w:styleId="Testofumetto">
    <w:name w:val="Balloon Text"/>
    <w:basedOn w:val="Normale"/>
    <w:link w:val="TestofumettoCarattere"/>
    <w:uiPriority w:val="99"/>
    <w:semiHidden/>
    <w:unhideWhenUsed/>
    <w:rsid w:val="000109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0946"/>
    <w:rPr>
      <w:rFonts w:ascii="Tahoma" w:hAnsi="Tahoma" w:cs="Tahoma"/>
      <w:sz w:val="16"/>
      <w:szCs w:val="16"/>
      <w:lang w:val="fr-FR"/>
    </w:rPr>
  </w:style>
  <w:style w:type="paragraph" w:styleId="Paragrafoelenco">
    <w:name w:val="List Paragraph"/>
    <w:basedOn w:val="Normale"/>
    <w:uiPriority w:val="34"/>
    <w:qFormat/>
    <w:rsid w:val="0050402F"/>
    <w:pPr>
      <w:ind w:left="720"/>
      <w:contextualSpacing/>
    </w:pPr>
  </w:style>
  <w:style w:type="character" w:customStyle="1" w:styleId="Titolo2Carattere">
    <w:name w:val="Titolo 2 Carattere"/>
    <w:basedOn w:val="Carpredefinitoparagrafo"/>
    <w:link w:val="Titolo2"/>
    <w:uiPriority w:val="9"/>
    <w:rsid w:val="0050402F"/>
    <w:rPr>
      <w:rFonts w:eastAsiaTheme="majorEastAsia" w:cstheme="majorBidi"/>
      <w:b/>
      <w:bCs/>
      <w:sz w:val="24"/>
      <w:szCs w:val="24"/>
    </w:rPr>
  </w:style>
  <w:style w:type="character" w:customStyle="1" w:styleId="Titolo3Carattere">
    <w:name w:val="Titolo 3 Carattere"/>
    <w:basedOn w:val="Carpredefinitoparagrafo"/>
    <w:link w:val="Titolo3"/>
    <w:uiPriority w:val="9"/>
    <w:rsid w:val="0050402F"/>
    <w:rPr>
      <w:rFonts w:eastAsiaTheme="majorEastAsia" w:cstheme="majorBidi"/>
      <w:b/>
      <w:bCs/>
      <w:lang w:val="fr-FR"/>
    </w:rPr>
  </w:style>
  <w:style w:type="character" w:customStyle="1" w:styleId="Titolo4Carattere">
    <w:name w:val="Titolo 4 Carattere"/>
    <w:basedOn w:val="Carpredefinitoparagrafo"/>
    <w:link w:val="Titolo4"/>
    <w:uiPriority w:val="9"/>
    <w:rsid w:val="0050402F"/>
    <w:rPr>
      <w:rFonts w:asciiTheme="majorHAnsi" w:eastAsiaTheme="majorEastAsia" w:hAnsiTheme="majorHAnsi" w:cstheme="majorBidi"/>
      <w:b/>
      <w:bCs/>
      <w:i/>
      <w:iCs/>
      <w:lang w:val="fr-FR"/>
    </w:rPr>
  </w:style>
  <w:style w:type="character" w:customStyle="1" w:styleId="Titolo5Carattere">
    <w:name w:val="Titolo 5 Carattere"/>
    <w:basedOn w:val="Carpredefinitoparagrafo"/>
    <w:link w:val="Titolo5"/>
    <w:uiPriority w:val="9"/>
    <w:rsid w:val="0050402F"/>
    <w:rPr>
      <w:rFonts w:asciiTheme="majorHAnsi" w:eastAsiaTheme="majorEastAsia" w:hAnsiTheme="majorHAnsi" w:cstheme="majorBidi"/>
      <w:lang w:val="fr-FR"/>
    </w:rPr>
  </w:style>
  <w:style w:type="character" w:customStyle="1" w:styleId="Titolo6Carattere">
    <w:name w:val="Titolo 6 Carattere"/>
    <w:basedOn w:val="Carpredefinitoparagrafo"/>
    <w:link w:val="Titolo6"/>
    <w:uiPriority w:val="9"/>
    <w:rsid w:val="0050402F"/>
    <w:rPr>
      <w:rFonts w:asciiTheme="majorHAnsi" w:eastAsiaTheme="majorEastAsia" w:hAnsiTheme="majorHAnsi" w:cstheme="majorBidi"/>
      <w:i/>
      <w:iCs/>
      <w:lang w:val="fr-FR"/>
    </w:rPr>
  </w:style>
  <w:style w:type="character" w:customStyle="1" w:styleId="Titolo7Carattere">
    <w:name w:val="Titolo 7 Carattere"/>
    <w:basedOn w:val="Carpredefinitoparagrafo"/>
    <w:link w:val="Titolo7"/>
    <w:uiPriority w:val="9"/>
    <w:rsid w:val="0050402F"/>
    <w:rPr>
      <w:rFonts w:asciiTheme="majorHAnsi" w:eastAsiaTheme="majorEastAsia" w:hAnsiTheme="majorHAnsi" w:cstheme="majorBidi"/>
      <w:i/>
      <w:iCs/>
      <w:lang w:val="fr-FR"/>
    </w:rPr>
  </w:style>
  <w:style w:type="character" w:customStyle="1" w:styleId="Titolo8Carattere">
    <w:name w:val="Titolo 8 Carattere"/>
    <w:basedOn w:val="Carpredefinitoparagrafo"/>
    <w:link w:val="Titolo8"/>
    <w:uiPriority w:val="9"/>
    <w:rsid w:val="0050402F"/>
    <w:rPr>
      <w:rFonts w:asciiTheme="majorHAnsi" w:eastAsiaTheme="majorEastAsia" w:hAnsiTheme="majorHAnsi" w:cstheme="majorBidi"/>
      <w:color w:val="404040" w:themeColor="text1" w:themeTint="BF"/>
      <w:sz w:val="20"/>
      <w:szCs w:val="20"/>
      <w:lang w:val="fr-FR"/>
    </w:rPr>
  </w:style>
  <w:style w:type="character" w:customStyle="1" w:styleId="Titolo9Carattere">
    <w:name w:val="Titolo 9 Carattere"/>
    <w:basedOn w:val="Carpredefinitoparagrafo"/>
    <w:link w:val="Titolo9"/>
    <w:uiPriority w:val="9"/>
    <w:semiHidden/>
    <w:rsid w:val="0050402F"/>
    <w:rPr>
      <w:rFonts w:asciiTheme="majorHAnsi" w:eastAsiaTheme="majorEastAsia" w:hAnsiTheme="majorHAnsi" w:cstheme="majorBidi"/>
      <w:i/>
      <w:iCs/>
      <w:color w:val="404040" w:themeColor="text1" w:themeTint="BF"/>
      <w:sz w:val="20"/>
      <w:szCs w:val="20"/>
      <w:lang w:val="fr-FR"/>
    </w:rPr>
  </w:style>
  <w:style w:type="character" w:styleId="Testosegnaposto">
    <w:name w:val="Placeholder Text"/>
    <w:basedOn w:val="Carpredefinitoparagrafo"/>
    <w:uiPriority w:val="99"/>
    <w:semiHidden/>
    <w:rsid w:val="007E25FE"/>
    <w:rPr>
      <w:color w:val="808080"/>
    </w:rPr>
  </w:style>
  <w:style w:type="paragraph" w:customStyle="1" w:styleId="FirstPageHeaderFooter">
    <w:name w:val="First Page Header/Footer"/>
    <w:basedOn w:val="Normale"/>
    <w:next w:val="Normale"/>
    <w:rsid w:val="00A11D12"/>
    <w:pPr>
      <w:tabs>
        <w:tab w:val="center" w:pos="4153"/>
        <w:tab w:val="right" w:pos="8306"/>
      </w:tabs>
      <w:spacing w:after="0" w:line="240" w:lineRule="auto"/>
      <w:jc w:val="center"/>
    </w:pPr>
    <w:rPr>
      <w:rFonts w:ascii="Arial" w:eastAsia="Times New Roman" w:hAnsi="Arial" w:cs="Times New Roman"/>
      <w:sz w:val="18"/>
      <w:szCs w:val="20"/>
      <w:lang w:val="en-GB"/>
    </w:rPr>
  </w:style>
  <w:style w:type="paragraph" w:styleId="Titolo">
    <w:name w:val="Title"/>
    <w:basedOn w:val="Normale"/>
    <w:next w:val="Normale"/>
    <w:link w:val="TitoloCarattere"/>
    <w:uiPriority w:val="10"/>
    <w:qFormat/>
    <w:rsid w:val="00B95878"/>
    <w:pPr>
      <w:spacing w:after="120" w:line="240" w:lineRule="auto"/>
      <w:jc w:val="center"/>
    </w:pPr>
    <w:rPr>
      <w:b/>
      <w:caps/>
      <w:sz w:val="40"/>
      <w:szCs w:val="40"/>
      <w:lang w:val="en-GB"/>
    </w:rPr>
  </w:style>
  <w:style w:type="character" w:customStyle="1" w:styleId="TitoloCarattere">
    <w:name w:val="Titolo Carattere"/>
    <w:basedOn w:val="Carpredefinitoparagrafo"/>
    <w:link w:val="Titolo"/>
    <w:uiPriority w:val="10"/>
    <w:rsid w:val="00B95878"/>
    <w:rPr>
      <w:b/>
      <w:caps/>
      <w:sz w:val="40"/>
      <w:szCs w:val="40"/>
    </w:rPr>
  </w:style>
  <w:style w:type="character" w:styleId="Rimandocommento">
    <w:name w:val="annotation reference"/>
    <w:basedOn w:val="Carpredefinitoparagrafo"/>
    <w:uiPriority w:val="99"/>
    <w:semiHidden/>
    <w:unhideWhenUsed/>
    <w:rsid w:val="00AD3CFE"/>
    <w:rPr>
      <w:sz w:val="16"/>
      <w:szCs w:val="16"/>
    </w:rPr>
  </w:style>
  <w:style w:type="paragraph" w:styleId="Testocommento">
    <w:name w:val="annotation text"/>
    <w:basedOn w:val="Normale"/>
    <w:link w:val="TestocommentoCarattere"/>
    <w:uiPriority w:val="99"/>
    <w:semiHidden/>
    <w:unhideWhenUsed/>
    <w:rsid w:val="00AD3CF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D3CFE"/>
    <w:rPr>
      <w:sz w:val="20"/>
      <w:szCs w:val="20"/>
      <w:lang w:val="fr-FR"/>
    </w:rPr>
  </w:style>
  <w:style w:type="paragraph" w:styleId="Soggettocommento">
    <w:name w:val="annotation subject"/>
    <w:basedOn w:val="Testocommento"/>
    <w:next w:val="Testocommento"/>
    <w:link w:val="SoggettocommentoCarattere"/>
    <w:uiPriority w:val="99"/>
    <w:semiHidden/>
    <w:unhideWhenUsed/>
    <w:rsid w:val="00AD3CFE"/>
    <w:rPr>
      <w:b/>
      <w:bCs/>
    </w:rPr>
  </w:style>
  <w:style w:type="character" w:customStyle="1" w:styleId="SoggettocommentoCarattere">
    <w:name w:val="Soggetto commento Carattere"/>
    <w:basedOn w:val="TestocommentoCarattere"/>
    <w:link w:val="Soggettocommento"/>
    <w:uiPriority w:val="99"/>
    <w:semiHidden/>
    <w:rsid w:val="00AD3CFE"/>
    <w:rPr>
      <w:b/>
      <w:bCs/>
      <w:sz w:val="20"/>
      <w:szCs w:val="20"/>
      <w:lang w:val="fr-FR"/>
    </w:rPr>
  </w:style>
  <w:style w:type="paragraph" w:styleId="Testonotaapidipagina">
    <w:name w:val="footnote text"/>
    <w:basedOn w:val="Normale"/>
    <w:link w:val="TestonotaapidipaginaCarattere"/>
    <w:uiPriority w:val="99"/>
    <w:semiHidden/>
    <w:unhideWhenUsed/>
    <w:rsid w:val="003F579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F579C"/>
    <w:rPr>
      <w:sz w:val="20"/>
      <w:szCs w:val="20"/>
      <w:lang w:val="fr-FR"/>
    </w:rPr>
  </w:style>
  <w:style w:type="character" w:styleId="Rimandonotaapidipagina">
    <w:name w:val="footnote reference"/>
    <w:basedOn w:val="Carpredefinitoparagrafo"/>
    <w:uiPriority w:val="99"/>
    <w:semiHidden/>
    <w:unhideWhenUsed/>
    <w:rsid w:val="003F579C"/>
    <w:rPr>
      <w:vertAlign w:val="superscript"/>
    </w:rPr>
  </w:style>
  <w:style w:type="character" w:customStyle="1" w:styleId="normaltextrun">
    <w:name w:val="normaltextrun"/>
    <w:basedOn w:val="Carpredefinitoparagrafo"/>
    <w:rsid w:val="00A83D27"/>
  </w:style>
  <w:style w:type="character" w:customStyle="1" w:styleId="eop">
    <w:name w:val="eop"/>
    <w:basedOn w:val="Carpredefinitoparagrafo"/>
    <w:rsid w:val="00A83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138515">
      <w:bodyDiv w:val="1"/>
      <w:marLeft w:val="0"/>
      <w:marRight w:val="0"/>
      <w:marTop w:val="0"/>
      <w:marBottom w:val="0"/>
      <w:divBdr>
        <w:top w:val="none" w:sz="0" w:space="0" w:color="auto"/>
        <w:left w:val="none" w:sz="0" w:space="0" w:color="auto"/>
        <w:bottom w:val="none" w:sz="0" w:space="0" w:color="auto"/>
        <w:right w:val="none" w:sz="0" w:space="0" w:color="auto"/>
      </w:divBdr>
    </w:div>
    <w:div w:id="1133792445">
      <w:bodyDiv w:val="1"/>
      <w:marLeft w:val="0"/>
      <w:marRight w:val="0"/>
      <w:marTop w:val="0"/>
      <w:marBottom w:val="0"/>
      <w:divBdr>
        <w:top w:val="none" w:sz="0" w:space="0" w:color="auto"/>
        <w:left w:val="none" w:sz="0" w:space="0" w:color="auto"/>
        <w:bottom w:val="none" w:sz="0" w:space="0" w:color="auto"/>
        <w:right w:val="none" w:sz="0" w:space="0" w:color="auto"/>
      </w:divBdr>
    </w:div>
    <w:div w:id="214121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omments" Target="comments.xml"/></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uric\Documents\Italy%20Migration%20Fund%202021\Proposal\IOM%20Proposal%20Template%20(EN)%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00362A0690436183736F9F065758CA"/>
        <w:category>
          <w:name w:val="General"/>
          <w:gallery w:val="placeholder"/>
        </w:category>
        <w:types>
          <w:type w:val="bbPlcHdr"/>
        </w:types>
        <w:behaviors>
          <w:behavior w:val="content"/>
        </w:behaviors>
        <w:guid w:val="{DAEE7C42-94D6-446A-96B3-AF07A9788882}"/>
      </w:docPartPr>
      <w:docPartBody>
        <w:p w:rsidR="000B7FAC" w:rsidRDefault="00C0700E">
          <w:pPr>
            <w:pStyle w:val="8700362A0690436183736F9F065758CA"/>
          </w:pPr>
          <w:r>
            <w:rPr>
              <w:color w:val="808080" w:themeColor="background1" w:themeShade="80"/>
              <w:sz w:val="36"/>
              <w:szCs w:val="36"/>
            </w:rPr>
            <w:t>[PR</w:t>
          </w:r>
          <w:r w:rsidRPr="002D2D93">
            <w:rPr>
              <w:color w:val="808080" w:themeColor="background1" w:themeShade="80"/>
              <w:sz w:val="36"/>
              <w:szCs w:val="36"/>
            </w:rPr>
            <w:t>OJECT TITLE]</w:t>
          </w:r>
        </w:p>
      </w:docPartBody>
    </w:docPart>
    <w:docPart>
      <w:docPartPr>
        <w:name w:val="7FE9437998CA4A738F289612A3FA232D"/>
        <w:category>
          <w:name w:val="General"/>
          <w:gallery w:val="placeholder"/>
        </w:category>
        <w:types>
          <w:type w:val="bbPlcHdr"/>
        </w:types>
        <w:behaviors>
          <w:behavior w:val="content"/>
        </w:behaviors>
        <w:guid w:val="{51814116-FF36-41E6-9B2B-215FE3AD324F}"/>
      </w:docPartPr>
      <w:docPartBody>
        <w:p w:rsidR="000B7FAC" w:rsidRDefault="00C0700E">
          <w:pPr>
            <w:pStyle w:val="7FE9437998CA4A738F289612A3FA232D"/>
          </w:pPr>
          <w:r w:rsidRPr="00624A45">
            <w:rPr>
              <w:rStyle w:val="Testosegnaposto"/>
            </w:rPr>
            <w:t>Click here to enter text.</w:t>
          </w:r>
        </w:p>
      </w:docPartBody>
    </w:docPart>
    <w:docPart>
      <w:docPartPr>
        <w:name w:val="F611B2815E914E3888C66FB326C9A772"/>
        <w:category>
          <w:name w:val="General"/>
          <w:gallery w:val="placeholder"/>
        </w:category>
        <w:types>
          <w:type w:val="bbPlcHdr"/>
        </w:types>
        <w:behaviors>
          <w:behavior w:val="content"/>
        </w:behaviors>
        <w:guid w:val="{6A6F9E41-E986-401F-A240-CD7AEDB44111}"/>
      </w:docPartPr>
      <w:docPartBody>
        <w:p w:rsidR="000B7FAC" w:rsidRDefault="00C0700E">
          <w:pPr>
            <w:pStyle w:val="F611B2815E914E3888C66FB326C9A772"/>
          </w:pPr>
          <w:r>
            <w:rPr>
              <w:color w:val="808080" w:themeColor="background1" w:themeShade="80"/>
              <w:lang w:val="en-GB"/>
            </w:rPr>
            <w:t>Choose primary project type</w:t>
          </w:r>
        </w:p>
      </w:docPartBody>
    </w:docPart>
    <w:docPart>
      <w:docPartPr>
        <w:name w:val="173E73F2FC144F278B7EC56148A7B3E0"/>
        <w:category>
          <w:name w:val="General"/>
          <w:gallery w:val="placeholder"/>
        </w:category>
        <w:types>
          <w:type w:val="bbPlcHdr"/>
        </w:types>
        <w:behaviors>
          <w:behavior w:val="content"/>
        </w:behaviors>
        <w:guid w:val="{921C6575-3A98-4394-BD96-B816A3016D1E}"/>
      </w:docPartPr>
      <w:docPartBody>
        <w:p w:rsidR="000B7FAC" w:rsidRDefault="00C0700E">
          <w:pPr>
            <w:pStyle w:val="173E73F2FC144F278B7EC56148A7B3E0"/>
          </w:pPr>
          <w:r>
            <w:rPr>
              <w:color w:val="808080" w:themeColor="background1" w:themeShade="80"/>
              <w:lang w:val="en-GB"/>
            </w:rPr>
            <w:t>Choose secondary project type if applicable</w:t>
          </w:r>
        </w:p>
      </w:docPartBody>
    </w:docPart>
    <w:docPart>
      <w:docPartPr>
        <w:name w:val="5032693A107E46718A89B255DCEDED4E"/>
        <w:category>
          <w:name w:val="General"/>
          <w:gallery w:val="placeholder"/>
        </w:category>
        <w:types>
          <w:type w:val="bbPlcHdr"/>
        </w:types>
        <w:behaviors>
          <w:behavior w:val="content"/>
        </w:behaviors>
        <w:guid w:val="{709EAAF9-00EE-47BA-BABD-2B308BB0FCA0}"/>
      </w:docPartPr>
      <w:docPartBody>
        <w:p w:rsidR="000B7FAC" w:rsidRDefault="00C0700E">
          <w:pPr>
            <w:pStyle w:val="5032693A107E46718A89B255DCEDED4E"/>
          </w:pPr>
          <w:r w:rsidRPr="00624A45">
            <w:rPr>
              <w:rStyle w:val="Testosegnaposto"/>
            </w:rPr>
            <w:t>Click here to enter text.</w:t>
          </w:r>
        </w:p>
      </w:docPartBody>
    </w:docPart>
    <w:docPart>
      <w:docPartPr>
        <w:name w:val="124C17312DA24D2EAEA4AFCA4542291D"/>
        <w:category>
          <w:name w:val="General"/>
          <w:gallery w:val="placeholder"/>
        </w:category>
        <w:types>
          <w:type w:val="bbPlcHdr"/>
        </w:types>
        <w:behaviors>
          <w:behavior w:val="content"/>
        </w:behaviors>
        <w:guid w:val="{73805733-A6C3-4466-A143-D01372B36CE0}"/>
      </w:docPartPr>
      <w:docPartBody>
        <w:p w:rsidR="000B7FAC" w:rsidRDefault="00C0700E">
          <w:pPr>
            <w:pStyle w:val="2C5E453CCEBE416FB3824EF96244D7BF"/>
          </w:pPr>
          <w:r w:rsidRPr="004F7320">
            <w:rPr>
              <w:color w:val="808080" w:themeColor="background1" w:themeShade="80"/>
            </w:rPr>
            <w:t xml:space="preserve">From the dropdown list, select the IOM office that </w:t>
          </w:r>
          <w:r>
            <w:rPr>
              <w:color w:val="808080" w:themeColor="background1" w:themeShade="80"/>
            </w:rPr>
            <w:t>will be</w:t>
          </w:r>
          <w:r w:rsidRPr="004F7320">
            <w:rPr>
              <w:color w:val="808080" w:themeColor="background1" w:themeShade="80"/>
            </w:rPr>
            <w:t xml:space="preserve"> managing the project.</w:t>
          </w:r>
        </w:p>
      </w:docPartBody>
    </w:docPart>
    <w:docPart>
      <w:docPartPr>
        <w:name w:val="E7CAACB343DB4A94B80C0B1480A18A31"/>
        <w:category>
          <w:name w:val="General"/>
          <w:gallery w:val="placeholder"/>
        </w:category>
        <w:types>
          <w:type w:val="bbPlcHdr"/>
        </w:types>
        <w:behaviors>
          <w:behavior w:val="content"/>
        </w:behaviors>
        <w:guid w:val="{17CA68BC-2514-44BF-9C3D-80F08E6E6682}"/>
      </w:docPartPr>
      <w:docPartBody>
        <w:p w:rsidR="000B7FAC" w:rsidRDefault="00C0700E">
          <w:pPr>
            <w:pStyle w:val="0E256FDF62644088BD46617A95155F15"/>
          </w:pPr>
          <w:r w:rsidRPr="00624A45">
            <w:rPr>
              <w:rStyle w:val="Testosegnaposto"/>
            </w:rPr>
            <w:t>Click here to enter text.</w:t>
          </w:r>
        </w:p>
      </w:docPartBody>
    </w:docPart>
    <w:docPart>
      <w:docPartPr>
        <w:name w:val="2C5E453CCEBE416FB3824EF96244D7BF"/>
        <w:category>
          <w:name w:val="General"/>
          <w:gallery w:val="placeholder"/>
        </w:category>
        <w:types>
          <w:type w:val="bbPlcHdr"/>
        </w:types>
        <w:behaviors>
          <w:behavior w:val="content"/>
        </w:behaviors>
        <w:guid w:val="{4B0ED652-8B62-44E4-B6F7-57465486708A}"/>
      </w:docPartPr>
      <w:docPartBody>
        <w:p w:rsidR="000B7FAC" w:rsidRDefault="00C0700E">
          <w:pPr>
            <w:pStyle w:val="F95F9A8498684028BB6D93530CBA49A8"/>
          </w:pPr>
          <w:r w:rsidRPr="00624A45">
            <w:rPr>
              <w:rStyle w:val="Testosegnaposto"/>
            </w:rPr>
            <w:t>Click here to enter text.</w:t>
          </w:r>
        </w:p>
      </w:docPartBody>
    </w:docPart>
    <w:docPart>
      <w:docPartPr>
        <w:name w:val="3DDA1CAE98D949CD9BC01F91BD50FB43"/>
        <w:category>
          <w:name w:val="General"/>
          <w:gallery w:val="placeholder"/>
        </w:category>
        <w:types>
          <w:type w:val="bbPlcHdr"/>
        </w:types>
        <w:behaviors>
          <w:behavior w:val="content"/>
        </w:behaviors>
        <w:guid w:val="{69846CD8-25B1-46C5-A0F2-FB734388A1FD}"/>
      </w:docPartPr>
      <w:docPartBody>
        <w:p w:rsidR="000B7FAC" w:rsidRDefault="00C0700E">
          <w:pPr>
            <w:pStyle w:val="D470716F6FE7439FBA904E5FB4160218"/>
          </w:pPr>
          <w:r w:rsidRPr="00624A45">
            <w:rPr>
              <w:rStyle w:val="Testosegnaposto"/>
            </w:rPr>
            <w:t>Click here to enter text.</w:t>
          </w:r>
        </w:p>
      </w:docPartBody>
    </w:docPart>
    <w:docPart>
      <w:docPartPr>
        <w:name w:val="C5EA3FC50A004C038EB79C6863EE5155"/>
        <w:category>
          <w:name w:val="General"/>
          <w:gallery w:val="placeholder"/>
        </w:category>
        <w:types>
          <w:type w:val="bbPlcHdr"/>
        </w:types>
        <w:behaviors>
          <w:behavior w:val="content"/>
        </w:behaviors>
        <w:guid w:val="{EB2FFC5D-3920-4220-A8B0-E266597B3BAC}"/>
      </w:docPartPr>
      <w:docPartBody>
        <w:p w:rsidR="000B7FAC" w:rsidRDefault="00C0700E">
          <w:pPr>
            <w:pStyle w:val="6D31AD2AF95B4563BB8C524B8ED89C8A"/>
          </w:pPr>
          <w:r w:rsidRPr="00624A45">
            <w:rPr>
              <w:rStyle w:val="Testosegnaposto"/>
            </w:rPr>
            <w:t>Click here to enter text.</w:t>
          </w:r>
        </w:p>
      </w:docPartBody>
    </w:docPart>
    <w:docPart>
      <w:docPartPr>
        <w:name w:val="F95F9A8498684028BB6D93530CBA49A8"/>
        <w:category>
          <w:name w:val="General"/>
          <w:gallery w:val="placeholder"/>
        </w:category>
        <w:types>
          <w:type w:val="bbPlcHdr"/>
        </w:types>
        <w:behaviors>
          <w:behavior w:val="content"/>
        </w:behaviors>
        <w:guid w:val="{D362D79F-D078-432F-85E4-5912053838AF}"/>
      </w:docPartPr>
      <w:docPartBody>
        <w:p w:rsidR="000B7FAC" w:rsidRDefault="00C0700E">
          <w:pPr>
            <w:pStyle w:val="586D71B20A3241039FB978E81F4F7D47"/>
          </w:pPr>
          <w:r w:rsidRPr="00624A45">
            <w:rPr>
              <w:rStyle w:val="Testosegnaposto"/>
            </w:rPr>
            <w:t>Click here to enter text.</w:t>
          </w:r>
        </w:p>
      </w:docPartBody>
    </w:docPart>
    <w:docPart>
      <w:docPartPr>
        <w:name w:val="74FEC8687FB649A38BB815E50217C731"/>
        <w:category>
          <w:name w:val="General"/>
          <w:gallery w:val="placeholder"/>
        </w:category>
        <w:types>
          <w:type w:val="bbPlcHdr"/>
        </w:types>
        <w:behaviors>
          <w:behavior w:val="content"/>
        </w:behaviors>
        <w:guid w:val="{26EF01E7-CD45-4DD2-92F7-A59C8DAC287C}"/>
      </w:docPartPr>
      <w:docPartBody>
        <w:p w:rsidR="00465C32" w:rsidRDefault="00AE282C" w:rsidP="00AE282C">
          <w:pPr>
            <w:pStyle w:val="74FEC8687FB649A38BB815E50217C731"/>
          </w:pPr>
          <w:r w:rsidRPr="00624A45">
            <w:rPr>
              <w:rStyle w:val="Testosegnaposto"/>
            </w:rPr>
            <w:t>Click here to enter text.</w:t>
          </w:r>
        </w:p>
      </w:docPartBody>
    </w:docPart>
    <w:docPart>
      <w:docPartPr>
        <w:name w:val="8D1A9E46D1794C9685A49A48EDB60BE7"/>
        <w:category>
          <w:name w:val="General"/>
          <w:gallery w:val="placeholder"/>
        </w:category>
        <w:types>
          <w:type w:val="bbPlcHdr"/>
        </w:types>
        <w:behaviors>
          <w:behavior w:val="content"/>
        </w:behaviors>
        <w:guid w:val="{FAE41600-1216-4BC8-91E6-1B77752148EC}"/>
      </w:docPartPr>
      <w:docPartBody>
        <w:p w:rsidR="00465C32" w:rsidRDefault="00AE282C" w:rsidP="00AE282C">
          <w:pPr>
            <w:pStyle w:val="8D1A9E46D1794C9685A49A48EDB60BE7"/>
          </w:pPr>
          <w:r w:rsidRPr="00624A45">
            <w:rPr>
              <w:rStyle w:val="Testosegnapos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C0208"/>
    <w:multiLevelType w:val="hybridMultilevel"/>
    <w:tmpl w:val="D16E1A84"/>
    <w:lvl w:ilvl="0" w:tplc="BFA0D730">
      <w:start w:val="1"/>
      <w:numFmt w:val="lowerLetter"/>
      <w:lvlText w:val="(%1)"/>
      <w:lvlJc w:val="left"/>
      <w:pPr>
        <w:ind w:left="720" w:hanging="360"/>
      </w:pPr>
      <w:rPr>
        <w:rFonts w:hint="default"/>
        <w:color w:val="808080" w:themeColor="background1" w:themeShade="8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3765E0"/>
    <w:multiLevelType w:val="hybridMultilevel"/>
    <w:tmpl w:val="01FECD3E"/>
    <w:lvl w:ilvl="0" w:tplc="BFA0D730">
      <w:start w:val="1"/>
      <w:numFmt w:val="lowerLetter"/>
      <w:lvlText w:val="(%1)"/>
      <w:lvlJc w:val="left"/>
      <w:pPr>
        <w:ind w:left="720" w:hanging="360"/>
      </w:pPr>
      <w:rPr>
        <w:rFonts w:hint="default"/>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F85121"/>
    <w:multiLevelType w:val="hybridMultilevel"/>
    <w:tmpl w:val="CB4EFC92"/>
    <w:lvl w:ilvl="0" w:tplc="FB1E4296">
      <w:start w:val="1"/>
      <w:numFmt w:val="lowerLetter"/>
      <w:lvlText w:val="(%1)"/>
      <w:lvlJc w:val="left"/>
      <w:pPr>
        <w:ind w:left="720" w:hanging="360"/>
      </w:pPr>
      <w:rPr>
        <w:rFonts w:hint="default"/>
        <w:color w:val="808080" w:themeColor="background1" w:themeShade="8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552287"/>
    <w:multiLevelType w:val="hybridMultilevel"/>
    <w:tmpl w:val="868AF2C6"/>
    <w:lvl w:ilvl="0" w:tplc="2B4086F2">
      <w:start w:val="1"/>
      <w:numFmt w:val="bullet"/>
      <w:lvlText w:val=""/>
      <w:lvlJc w:val="left"/>
      <w:pPr>
        <w:ind w:left="1080" w:hanging="360"/>
      </w:pPr>
      <w:rPr>
        <w:rFonts w:ascii="Symbol" w:hAnsi="Symbol" w:hint="default"/>
        <w:color w:val="808080" w:themeColor="background1" w:themeShade="8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00E"/>
    <w:rsid w:val="000837AC"/>
    <w:rsid w:val="000B7FAC"/>
    <w:rsid w:val="000D4B7D"/>
    <w:rsid w:val="00182269"/>
    <w:rsid w:val="001864E6"/>
    <w:rsid w:val="00186A14"/>
    <w:rsid w:val="001E2A26"/>
    <w:rsid w:val="00205F52"/>
    <w:rsid w:val="00350155"/>
    <w:rsid w:val="00371CEA"/>
    <w:rsid w:val="00465C32"/>
    <w:rsid w:val="004A6AE3"/>
    <w:rsid w:val="00502A38"/>
    <w:rsid w:val="00547A07"/>
    <w:rsid w:val="005624E5"/>
    <w:rsid w:val="00576BEC"/>
    <w:rsid w:val="00590A2E"/>
    <w:rsid w:val="005E118D"/>
    <w:rsid w:val="00671FB3"/>
    <w:rsid w:val="00864E62"/>
    <w:rsid w:val="00913696"/>
    <w:rsid w:val="009A593A"/>
    <w:rsid w:val="009C7EB8"/>
    <w:rsid w:val="00A21AF0"/>
    <w:rsid w:val="00AE282C"/>
    <w:rsid w:val="00C0700E"/>
    <w:rsid w:val="00C304DF"/>
    <w:rsid w:val="00CD560F"/>
    <w:rsid w:val="00D30138"/>
    <w:rsid w:val="00D62642"/>
    <w:rsid w:val="00E8499F"/>
    <w:rsid w:val="00F019A5"/>
    <w:rsid w:val="00F2105B"/>
    <w:rsid w:val="00FE1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8700362A0690436183736F9F065758CA">
    <w:name w:val="8700362A0690436183736F9F065758CA"/>
  </w:style>
  <w:style w:type="character" w:styleId="Testosegnaposto">
    <w:name w:val="Placeholder Text"/>
    <w:basedOn w:val="Carpredefinitoparagrafo"/>
    <w:uiPriority w:val="99"/>
    <w:semiHidden/>
    <w:rsid w:val="00AE282C"/>
    <w:rPr>
      <w:color w:val="808080"/>
    </w:rPr>
  </w:style>
  <w:style w:type="paragraph" w:customStyle="1" w:styleId="7FE9437998CA4A738F289612A3FA232D">
    <w:name w:val="7FE9437998CA4A738F289612A3FA232D"/>
  </w:style>
  <w:style w:type="paragraph" w:customStyle="1" w:styleId="F611B2815E914E3888C66FB326C9A772">
    <w:name w:val="F611B2815E914E3888C66FB326C9A772"/>
  </w:style>
  <w:style w:type="paragraph" w:customStyle="1" w:styleId="173E73F2FC144F278B7EC56148A7B3E0">
    <w:name w:val="173E73F2FC144F278B7EC56148A7B3E0"/>
  </w:style>
  <w:style w:type="paragraph" w:customStyle="1" w:styleId="5032693A107E46718A89B255DCEDED4E">
    <w:name w:val="5032693A107E46718A89B255DCEDED4E"/>
  </w:style>
  <w:style w:type="paragraph" w:styleId="Paragrafoelenco">
    <w:name w:val="List Paragraph"/>
    <w:basedOn w:val="Normale"/>
    <w:uiPriority w:val="34"/>
    <w:qFormat/>
    <w:pPr>
      <w:spacing w:after="200" w:line="276" w:lineRule="auto"/>
      <w:ind w:left="720"/>
      <w:contextualSpacing/>
    </w:pPr>
    <w:rPr>
      <w:rFonts w:eastAsiaTheme="minorHAnsi"/>
      <w:lang w:val="fr-FR"/>
    </w:rPr>
  </w:style>
  <w:style w:type="paragraph" w:customStyle="1" w:styleId="2C5E453CCEBE416FB3824EF96244D7BF">
    <w:name w:val="2C5E453CCEBE416FB3824EF96244D7BF"/>
  </w:style>
  <w:style w:type="paragraph" w:customStyle="1" w:styleId="0E256FDF62644088BD46617A95155F15">
    <w:name w:val="0E256FDF62644088BD46617A95155F15"/>
  </w:style>
  <w:style w:type="paragraph" w:customStyle="1" w:styleId="F95F9A8498684028BB6D93530CBA49A8">
    <w:name w:val="F95F9A8498684028BB6D93530CBA49A8"/>
  </w:style>
  <w:style w:type="paragraph" w:customStyle="1" w:styleId="D470716F6FE7439FBA904E5FB4160218">
    <w:name w:val="D470716F6FE7439FBA904E5FB4160218"/>
  </w:style>
  <w:style w:type="paragraph" w:customStyle="1" w:styleId="6D31AD2AF95B4563BB8C524B8ED89C8A">
    <w:name w:val="6D31AD2AF95B4563BB8C524B8ED89C8A"/>
  </w:style>
  <w:style w:type="paragraph" w:customStyle="1" w:styleId="586D71B20A3241039FB978E81F4F7D47">
    <w:name w:val="586D71B20A3241039FB978E81F4F7D47"/>
  </w:style>
  <w:style w:type="paragraph" w:customStyle="1" w:styleId="74FEC8687FB649A38BB815E50217C731">
    <w:name w:val="74FEC8687FB649A38BB815E50217C731"/>
    <w:rsid w:val="00AE282C"/>
  </w:style>
  <w:style w:type="paragraph" w:customStyle="1" w:styleId="8D1A9E46D1794C9685A49A48EDB60BE7">
    <w:name w:val="8D1A9E46D1794C9685A49A48EDB60BE7"/>
    <w:rsid w:val="00AE28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A2561BEB40C44B3E7F0C8F3057358" ma:contentTypeVersion="13" ma:contentTypeDescription="Create a new document." ma:contentTypeScope="" ma:versionID="463458c6bb54355da49b39b329fbe16a">
  <xsd:schema xmlns:xsd="http://www.w3.org/2001/XMLSchema" xmlns:xs="http://www.w3.org/2001/XMLSchema" xmlns:p="http://schemas.microsoft.com/office/2006/metadata/properties" xmlns:ns2="b17af3bc-d746-49fa-aa39-01f46d230d9b" xmlns:ns3="e435e3ad-023e-498e-af7a-0449ab6f98c6" targetNamespace="http://schemas.microsoft.com/office/2006/metadata/properties" ma:root="true" ma:fieldsID="b18c961d4f3fcfbeeb32e9aa0bf44cdf" ns2:_="" ns3:_="">
    <xsd:import namespace="b17af3bc-d746-49fa-aa39-01f46d230d9b"/>
    <xsd:import namespace="e435e3ad-023e-498e-af7a-0449ab6f98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af3bc-d746-49fa-aa39-01f46d230d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35e3ad-023e-498e-af7a-0449ab6f98c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4935D-B5E6-47BB-9B7E-8A4E39F74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af3bc-d746-49fa-aa39-01f46d230d9b"/>
    <ds:schemaRef ds:uri="e435e3ad-023e-498e-af7a-0449ab6f9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FE9522-BF08-48F6-A457-795DAE29D008}">
  <ds:schemaRefs>
    <ds:schemaRef ds:uri="http://schemas.microsoft.com/sharepoint/v3/contenttype/forms"/>
  </ds:schemaRefs>
</ds:datastoreItem>
</file>

<file path=customXml/itemProps3.xml><?xml version="1.0" encoding="utf-8"?>
<ds:datastoreItem xmlns:ds="http://schemas.openxmlformats.org/officeDocument/2006/customXml" ds:itemID="{45DF609D-85F7-4B72-9176-5579DCC421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AE357D-59BC-4E5F-8B34-FC35D944E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IOM Proposal Template (EN) (New)</Template>
  <TotalTime>0</TotalTime>
  <Pages>23</Pages>
  <Words>8493</Words>
  <Characters>48412</Characters>
  <Application>Microsoft Office Word</Application>
  <DocSecurity>0</DocSecurity>
  <Lines>403</Lines>
  <Paragraphs>113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2022-02-18T08:49:00Z</dcterms:created>
  <dcterms:modified xsi:type="dcterms:W3CDTF">2022-03-10T14:41:00Z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256f71d35345689474340dd007a09d">
    <vt:lpwstr/>
  </property>
  <property fmtid="{D5CDD505-2E9C-101B-9397-08002B2CF9AE}" pid="3" name="DMSSCCorpOwner">
    <vt:lpwstr>155;#HQ-DRD|6d131494-521d-4d08-8fe2-c6b6a3e011b0</vt:lpwstr>
  </property>
  <property fmtid="{D5CDD505-2E9C-101B-9397-08002B2CF9AE}" pid="4" name="DMSSCTypeofAgreement">
    <vt:lpwstr/>
  </property>
  <property fmtid="{D5CDD505-2E9C-101B-9397-08002B2CF9AE}" pid="5" name="DMSSCCountriesCovered">
    <vt:lpwstr/>
  </property>
  <property fmtid="{D5CDD505-2E9C-101B-9397-08002B2CF9AE}" pid="6" name="ContentTypeId">
    <vt:lpwstr>0x010100A2DA2561BEB40C44B3E7F0C8F3057358</vt:lpwstr>
  </property>
  <property fmtid="{D5CDD505-2E9C-101B-9397-08002B2CF9AE}" pid="7" name="DMSSCLanguage">
    <vt:lpwstr>34;#English|4fdb6f7f-87a6-4bdf-a113-af22aa89e0ff</vt:lpwstr>
  </property>
  <property fmtid="{D5CDD505-2E9C-101B-9397-08002B2CF9AE}" pid="8" name="bec6e32e305846fc8e862047ed16a744">
    <vt:lpwstr/>
  </property>
  <property fmtid="{D5CDD505-2E9C-101B-9397-08002B2CF9AE}" pid="9" name="DMSSCKeywords">
    <vt:lpwstr/>
  </property>
  <property fmtid="{D5CDD505-2E9C-101B-9397-08002B2CF9AE}" pid="10" name="m63e22d85a01426b88ef9c83ec989ddc">
    <vt:lpwstr/>
  </property>
  <property fmtid="{D5CDD505-2E9C-101B-9397-08002B2CF9AE}" pid="11" name="a5c21126b0694d93a778523f94f94e6e">
    <vt:lpwstr/>
  </property>
  <property fmtid="{D5CDD505-2E9C-101B-9397-08002B2CF9AE}" pid="12" name="_dlc_DocIdItemGuid">
    <vt:lpwstr>6fad2dab-c67e-4c64-9ec8-58aa1b59f1ac</vt:lpwstr>
  </property>
  <property fmtid="{D5CDD505-2E9C-101B-9397-08002B2CF9AE}" pid="13" name="DMSSCSubjects">
    <vt:lpwstr/>
  </property>
  <property fmtid="{D5CDD505-2E9C-101B-9397-08002B2CF9AE}" pid="14" name="DMSSCCountryofDutyStation">
    <vt:lpwstr/>
  </property>
  <property fmtid="{D5CDD505-2E9C-101B-9397-08002B2CF9AE}" pid="15" name="DMSSCCountry">
    <vt:lpwstr/>
  </property>
  <property fmtid="{D5CDD505-2E9C-101B-9397-08002B2CF9AE}" pid="16" name="MSIP_Label_2059aa38-f392-4105-be92-628035578272_Enabled">
    <vt:lpwstr>true</vt:lpwstr>
  </property>
  <property fmtid="{D5CDD505-2E9C-101B-9397-08002B2CF9AE}" pid="17" name="MSIP_Label_2059aa38-f392-4105-be92-628035578272_SetDate">
    <vt:lpwstr>2021-05-04T13:16:25Z</vt:lpwstr>
  </property>
  <property fmtid="{D5CDD505-2E9C-101B-9397-08002B2CF9AE}" pid="18" name="MSIP_Label_2059aa38-f392-4105-be92-628035578272_Method">
    <vt:lpwstr>Standard</vt:lpwstr>
  </property>
  <property fmtid="{D5CDD505-2E9C-101B-9397-08002B2CF9AE}" pid="19" name="MSIP_Label_2059aa38-f392-4105-be92-628035578272_Name">
    <vt:lpwstr>IOMLb0020IN123173</vt:lpwstr>
  </property>
  <property fmtid="{D5CDD505-2E9C-101B-9397-08002B2CF9AE}" pid="20" name="MSIP_Label_2059aa38-f392-4105-be92-628035578272_SiteId">
    <vt:lpwstr>1588262d-23fb-43b4-bd6e-bce49c8e6186</vt:lpwstr>
  </property>
  <property fmtid="{D5CDD505-2E9C-101B-9397-08002B2CF9AE}" pid="21" name="MSIP_Label_2059aa38-f392-4105-be92-628035578272_ActionId">
    <vt:lpwstr>cd6231de-34b3-417d-9b14-6fee1d929bc0</vt:lpwstr>
  </property>
  <property fmtid="{D5CDD505-2E9C-101B-9397-08002B2CF9AE}" pid="22" name="MSIP_Label_2059aa38-f392-4105-be92-628035578272_ContentBits">
    <vt:lpwstr>0</vt:lpwstr>
  </property>
</Properties>
</file>